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56" w:type="dxa"/>
        <w:shd w:val="clear" w:color="auto" w:fill="E7E7E7"/>
        <w:tblCellMar>
          <w:left w:w="0" w:type="dxa"/>
          <w:right w:w="0" w:type="dxa"/>
        </w:tblCellMar>
        <w:tblLook w:val="04A0" w:firstRow="1" w:lastRow="0" w:firstColumn="1" w:lastColumn="0" w:noHBand="0" w:noVBand="1"/>
      </w:tblPr>
      <w:tblGrid>
        <w:gridCol w:w="10656"/>
      </w:tblGrid>
      <w:tr w:rsidR="00FE754D" w:rsidRPr="00FE754D" w14:paraId="00616C22" w14:textId="77777777" w:rsidTr="00FE754D">
        <w:tc>
          <w:tcPr>
            <w:tcW w:w="10656" w:type="dxa"/>
            <w:shd w:val="clear" w:color="auto" w:fill="FFFFFF" w:themeFill="background1"/>
            <w:hideMark/>
          </w:tcPr>
          <w:tbl>
            <w:tblPr>
              <w:tblW w:w="5000" w:type="pct"/>
              <w:tblCellSpacing w:w="0" w:type="dxa"/>
              <w:tblCellMar>
                <w:left w:w="0" w:type="dxa"/>
                <w:right w:w="0" w:type="dxa"/>
              </w:tblCellMar>
              <w:tblLook w:val="04A0" w:firstRow="1" w:lastRow="0" w:firstColumn="1" w:lastColumn="0" w:noHBand="0" w:noVBand="1"/>
            </w:tblPr>
            <w:tblGrid>
              <w:gridCol w:w="10656"/>
            </w:tblGrid>
            <w:tr w:rsidR="00FE754D" w:rsidRPr="00FE754D" w14:paraId="2E428B6A" w14:textId="77777777" w:rsidTr="00FE754D">
              <w:trPr>
                <w:tblCellSpacing w:w="0" w:type="dxa"/>
              </w:trPr>
              <w:tc>
                <w:tcPr>
                  <w:tcW w:w="0" w:type="auto"/>
                  <w:tcMar>
                    <w:top w:w="150" w:type="dxa"/>
                    <w:left w:w="150" w:type="dxa"/>
                    <w:bottom w:w="150" w:type="dxa"/>
                    <w:right w:w="15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9480"/>
                    <w:gridCol w:w="876"/>
                  </w:tblGrid>
                  <w:tr w:rsidR="00FE754D" w:rsidRPr="00FE754D" w14:paraId="588C2937" w14:textId="3E5C1CD3" w:rsidTr="00FE754D">
                    <w:trPr>
                      <w:tblCellSpacing w:w="0" w:type="dxa"/>
                    </w:trPr>
                    <w:tc>
                      <w:tcPr>
                        <w:tcW w:w="2732" w:type="pct"/>
                        <w:vAlign w:val="center"/>
                        <w:hideMark/>
                      </w:tcPr>
                      <w:p w14:paraId="4F7F0FC0" w14:textId="0CAB5375" w:rsidR="00FE754D" w:rsidRPr="00FE754D" w:rsidRDefault="00FE754D" w:rsidP="00FE754D">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drawing>
                            <wp:inline distT="0" distB="0" distL="0" distR="0" wp14:anchorId="65FD6544" wp14:editId="77AD2C48">
                              <wp:extent cx="6019538" cy="3144033"/>
                              <wp:effectExtent l="0" t="0" r="635" b="0"/>
                              <wp:docPr id="476468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73385" cy="3172158"/>
                                      </a:xfrm>
                                      <a:prstGeom prst="rect">
                                        <a:avLst/>
                                      </a:prstGeom>
                                      <a:noFill/>
                                    </pic:spPr>
                                  </pic:pic>
                                </a:graphicData>
                              </a:graphic>
                            </wp:inline>
                          </w:drawing>
                        </w:r>
                      </w:p>
                    </w:tc>
                    <w:tc>
                      <w:tcPr>
                        <w:tcW w:w="2268" w:type="pct"/>
                        <w:shd w:val="clear" w:color="auto" w:fill="FFFFFF" w:themeFill="background1"/>
                      </w:tcPr>
                      <w:p w14:paraId="6ECAAE74" w14:textId="77777777" w:rsidR="00FE754D" w:rsidRDefault="00FE754D" w:rsidP="00FE754D">
                        <w:pPr>
                          <w:spacing w:after="0" w:line="240" w:lineRule="auto"/>
                          <w:jc w:val="center"/>
                          <w:rPr>
                            <w:rFonts w:ascii="Times New Roman" w:eastAsia="Times New Roman" w:hAnsi="Times New Roman" w:cs="Times New Roman"/>
                            <w:noProof/>
                            <w:kern w:val="0"/>
                            <w14:ligatures w14:val="none"/>
                          </w:rPr>
                        </w:pPr>
                      </w:p>
                    </w:tc>
                  </w:tr>
                </w:tbl>
                <w:p w14:paraId="14161579" w14:textId="77777777" w:rsidR="00FE754D" w:rsidRPr="00FE754D" w:rsidRDefault="00FE754D" w:rsidP="00FE754D">
                  <w:pPr>
                    <w:spacing w:after="0" w:line="240" w:lineRule="auto"/>
                    <w:rPr>
                      <w:rFonts w:ascii="Arial" w:eastAsia="Times New Roman" w:hAnsi="Arial" w:cs="Arial"/>
                      <w:kern w:val="0"/>
                      <w14:ligatures w14:val="none"/>
                    </w:rPr>
                  </w:pPr>
                </w:p>
              </w:tc>
            </w:tr>
          </w:tbl>
          <w:p w14:paraId="49EB2DC9" w14:textId="77777777" w:rsidR="00FE754D" w:rsidRPr="00FE754D" w:rsidRDefault="00FE754D" w:rsidP="00FE754D">
            <w:pPr>
              <w:shd w:val="clear" w:color="auto" w:fill="FFFFFF"/>
              <w:spacing w:after="0" w:line="240" w:lineRule="auto"/>
              <w:textAlignment w:val="top"/>
              <w:rPr>
                <w:rFonts w:ascii="Times New Roman" w:eastAsia="Times New Roman" w:hAnsi="Times New Roman" w:cs="Times New Roman"/>
                <w:vanish/>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9100"/>
              <w:gridCol w:w="1556"/>
            </w:tblGrid>
            <w:tr w:rsidR="00FE754D" w:rsidRPr="00FE754D" w14:paraId="16F4FC8C" w14:textId="64169CDE" w:rsidTr="00FE754D">
              <w:trPr>
                <w:tblCellSpacing w:w="0" w:type="dxa"/>
              </w:trPr>
              <w:tc>
                <w:tcPr>
                  <w:tcW w:w="4270" w:type="pct"/>
                  <w:shd w:val="clear" w:color="auto" w:fill="FFFFFF" w:themeFill="background1"/>
                  <w:tcMar>
                    <w:top w:w="150" w:type="dxa"/>
                    <w:left w:w="150" w:type="dxa"/>
                    <w:bottom w:w="150" w:type="dxa"/>
                    <w:right w:w="150" w:type="dxa"/>
                  </w:tcMar>
                  <w:vAlign w:val="center"/>
                  <w:hideMark/>
                </w:tcPr>
                <w:p w14:paraId="5E484E69" w14:textId="77777777" w:rsidR="00FE754D" w:rsidRPr="00FE754D" w:rsidRDefault="00FE754D" w:rsidP="00FE754D">
                  <w:pPr>
                    <w:spacing w:after="0" w:line="504" w:lineRule="atLeast"/>
                    <w:jc w:val="center"/>
                    <w:outlineLvl w:val="0"/>
                    <w:rPr>
                      <w:rFonts w:ascii="Arial Black" w:eastAsia="Times New Roman" w:hAnsi="Arial Black" w:cs="Arial"/>
                      <w:b/>
                      <w:bCs/>
                      <w:kern w:val="36"/>
                      <w:sz w:val="36"/>
                      <w:szCs w:val="36"/>
                      <w14:ligatures w14:val="none"/>
                    </w:rPr>
                  </w:pPr>
                  <w:r w:rsidRPr="00FE754D">
                    <w:rPr>
                      <w:rFonts w:ascii="Arial Black" w:eastAsia="Times New Roman" w:hAnsi="Arial Black" w:cs="Arial"/>
                      <w:b/>
                      <w:bCs/>
                      <w:kern w:val="36"/>
                      <w:sz w:val="36"/>
                      <w:szCs w:val="36"/>
                      <w14:ligatures w14:val="none"/>
                    </w:rPr>
                    <w:t>Your Catholic Week in Review (</w:t>
                  </w:r>
                  <w:r w:rsidRPr="00FE754D">
                    <w:rPr>
                      <w:rFonts w:ascii="Arial Black" w:eastAsia="Times New Roman" w:hAnsi="Arial Black" w:cs="Arial"/>
                      <w:b/>
                      <w:bCs/>
                      <w:color w:val="222222"/>
                      <w:kern w:val="36"/>
                      <w:sz w:val="36"/>
                      <w:szCs w:val="36"/>
                      <w:shd w:val="clear" w:color="auto" w:fill="FFFFFF"/>
                      <w14:ligatures w14:val="none"/>
                    </w:rPr>
                    <w:t>Scandal at St. Jude's</w:t>
                  </w:r>
                  <w:r w:rsidRPr="00FE754D">
                    <w:rPr>
                      <w:rFonts w:ascii="Arial Black" w:eastAsia="Times New Roman" w:hAnsi="Arial Black" w:cs="Arial"/>
                      <w:b/>
                      <w:bCs/>
                      <w:kern w:val="36"/>
                      <w:sz w:val="36"/>
                      <w:szCs w:val="36"/>
                      <w14:ligatures w14:val="none"/>
                    </w:rPr>
                    <w:t> Edition!)</w:t>
                  </w:r>
                </w:p>
              </w:tc>
              <w:tc>
                <w:tcPr>
                  <w:tcW w:w="730" w:type="pct"/>
                  <w:shd w:val="clear" w:color="auto" w:fill="FFFFFF" w:themeFill="background1"/>
                </w:tcPr>
                <w:p w14:paraId="528CDB45" w14:textId="77777777" w:rsidR="00FE754D" w:rsidRPr="00FE754D" w:rsidRDefault="00FE754D" w:rsidP="00FE754D">
                  <w:pPr>
                    <w:spacing w:after="0" w:line="504" w:lineRule="atLeast"/>
                    <w:jc w:val="center"/>
                    <w:outlineLvl w:val="0"/>
                    <w:rPr>
                      <w:rFonts w:ascii="Arial Black" w:eastAsia="Times New Roman" w:hAnsi="Arial Black" w:cs="Arial"/>
                      <w:b/>
                      <w:bCs/>
                      <w:kern w:val="36"/>
                      <w:sz w:val="36"/>
                      <w:szCs w:val="36"/>
                      <w14:ligatures w14:val="none"/>
                    </w:rPr>
                  </w:pPr>
                </w:p>
              </w:tc>
            </w:tr>
            <w:tr w:rsidR="00FE754D" w:rsidRPr="00FE754D" w14:paraId="25665BD2" w14:textId="00C4D21E" w:rsidTr="00FE754D">
              <w:trPr>
                <w:tblCellSpacing w:w="0" w:type="dxa"/>
              </w:trPr>
              <w:tc>
                <w:tcPr>
                  <w:tcW w:w="4270" w:type="pct"/>
                  <w:shd w:val="clear" w:color="auto" w:fill="FFFFFF" w:themeFill="background1"/>
                  <w:tcMar>
                    <w:top w:w="150" w:type="dxa"/>
                    <w:left w:w="150" w:type="dxa"/>
                    <w:bottom w:w="150" w:type="dxa"/>
                    <w:right w:w="150" w:type="dxa"/>
                  </w:tcMar>
                  <w:vAlign w:val="center"/>
                  <w:hideMark/>
                </w:tcPr>
                <w:p w14:paraId="4F8937A3"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b/>
                      <w:bCs/>
                      <w:i/>
                      <w:iCs/>
                      <w:kern w:val="0"/>
                      <w14:ligatures w14:val="none"/>
                    </w:rPr>
                    <w:t>NOTE: </w:t>
                  </w:r>
                  <w:r w:rsidRPr="00FE754D">
                    <w:rPr>
                      <w:rFonts w:ascii="Arial" w:eastAsia="Times New Roman" w:hAnsi="Arial" w:cs="Arial"/>
                      <w:i/>
                      <w:iCs/>
                      <w:kern w:val="0"/>
                      <w14:ligatures w14:val="none"/>
                    </w:rPr>
                    <w:t>Next Thursday evening at 6:30 Eastern US Time, I will be publishing an interview I recently did with Fr. Mitch Pacwa, S.J. regarding his commentary on the Book of Isaiah.  This interview REALLY was an absolute treat, and you most certainly won’t want to miss it!  </w:t>
                  </w:r>
                  <w:hyperlink r:id="rId6" w:tgtFrame="_blank" w:history="1">
                    <w:r w:rsidRPr="00FE754D">
                      <w:rPr>
                        <w:rFonts w:ascii="Arial" w:eastAsia="Times New Roman" w:hAnsi="Arial" w:cs="Arial"/>
                        <w:i/>
                        <w:iCs/>
                        <w:color w:val="467886"/>
                        <w:kern w:val="0"/>
                        <w:u w:val="single"/>
                        <w14:ligatures w14:val="none"/>
                      </w:rPr>
                      <w:t>This is the link to watch the interview</w:t>
                    </w:r>
                  </w:hyperlink>
                  <w:r w:rsidRPr="00FE754D">
                    <w:rPr>
                      <w:rFonts w:ascii="Arial" w:eastAsia="Times New Roman" w:hAnsi="Arial" w:cs="Arial"/>
                      <w:i/>
                      <w:iCs/>
                      <w:kern w:val="0"/>
                      <w14:ligatures w14:val="none"/>
                    </w:rPr>
                    <w:t>, and if you have a YouTube account, you can click the “notify me” bell at the bottom of the interview, and it will alert you when the interview goes live. The bell will say “notification on” when you click it.</w:t>
                  </w:r>
                  <w:r w:rsidRPr="00FE754D">
                    <w:rPr>
                      <w:rFonts w:ascii="Arial" w:eastAsia="Times New Roman" w:hAnsi="Arial" w:cs="Arial"/>
                      <w:i/>
                      <w:iCs/>
                      <w:kern w:val="0"/>
                      <w14:ligatures w14:val="none"/>
                    </w:rPr>
                    <w:br/>
                  </w:r>
                  <w:r w:rsidRPr="00FE754D">
                    <w:rPr>
                      <w:rFonts w:ascii="Arial" w:eastAsia="Times New Roman" w:hAnsi="Arial" w:cs="Arial"/>
                      <w:kern w:val="0"/>
                      <w14:ligatures w14:val="none"/>
                    </w:rPr>
                    <w:t>_________________________________</w:t>
                  </w:r>
                </w:p>
                <w:p w14:paraId="5E284B91"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 xml:space="preserve">What does </w:t>
                  </w:r>
                  <w:proofErr w:type="gramStart"/>
                  <w:r w:rsidRPr="00FE754D">
                    <w:rPr>
                      <w:rFonts w:ascii="Arial" w:eastAsia="Times New Roman" w:hAnsi="Arial" w:cs="Arial"/>
                      <w:kern w:val="0"/>
                      <w14:ligatures w14:val="none"/>
                    </w:rPr>
                    <w:t>celebrating</w:t>
                  </w:r>
                  <w:proofErr w:type="gramEnd"/>
                  <w:r w:rsidRPr="00FE754D">
                    <w:rPr>
                      <w:rFonts w:ascii="Arial" w:eastAsia="Times New Roman" w:hAnsi="Arial" w:cs="Arial"/>
                      <w:kern w:val="0"/>
                      <w14:ligatures w14:val="none"/>
                    </w:rPr>
                    <w:t>, promoting, and supporting the open practice of sodomy have to do with helping kids fight childhood cancer?  That’s the question donors need to be asking St. Jude Children’s Research Hospital. </w:t>
                  </w:r>
                </w:p>
                <w:p w14:paraId="4AE7F455"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 xml:space="preserve">As you know, we are constantly investigating organizations at your request to help you determine whether they are acting in line with Church teaching or not.  Recently, someone asked about St. Jude Children’s Research Hospital, and I’m sad to say, this organization is going to be posted as “Not Safe” on our charity reports list next week.  I’ve got a ton of information that will be going into the </w:t>
                  </w:r>
                  <w:r w:rsidRPr="00FE754D">
                    <w:rPr>
                      <w:rFonts w:ascii="Arial" w:eastAsia="Times New Roman" w:hAnsi="Arial" w:cs="Arial"/>
                      <w:kern w:val="0"/>
                      <w14:ligatures w14:val="none"/>
                    </w:rPr>
                    <w:lastRenderedPageBreak/>
                    <w:t>report, so keep an eye out for it, but I want you to have a look at some of what we discovered.  The full report will have embedded images, but if you click the links to the evidence throughout the article below, you’ll see very quickly what we discovered.</w:t>
                  </w:r>
                </w:p>
                <w:p w14:paraId="3F9547FB"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St. Jude was founded in 1962 by the famous actor and comedian, Danny Thomas.  A Maronite Catholic, Thomas had a great devotion to St. Jude Thaddeous and made a promise that if he became successful as an entertainer, he would erect a shrine to St. Jude.  In the 1950’s, his wife began raising funds for the establishment of St. Jude Children’s Research Hospital to make good on that promise.</w:t>
                  </w:r>
                </w:p>
                <w:p w14:paraId="5CF73FA0"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Unfortunately, despite its original mandate to help kids survive catastrophic illnesses, St. Jude has strayed into the promotion of gravely immoral ideologies by fighting anti-LGBT laws, sponsoring LGBT pride events, openly promoting homosexuality, and even marching – with children – in LGBT Pride Parades.</w:t>
                  </w:r>
                </w:p>
                <w:p w14:paraId="1450B5FE"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On June 1, 2024, St. Jude Children’s Research Hospital was heavily represented at the Memphis Pride parade.  Wearing “St. Jude Supports Pride” t-shirts, carrying a banner with the same moniker, and waving rainbow flags, over 100 people representing the research hospital – </w:t>
                  </w:r>
                  <w:r w:rsidRPr="00FE754D">
                    <w:rPr>
                      <w:rFonts w:ascii="Arial" w:eastAsia="Times New Roman" w:hAnsi="Arial" w:cs="Arial"/>
                      <w:b/>
                      <w:bCs/>
                      <w:kern w:val="0"/>
                      <w:u w:val="single"/>
                      <w14:ligatures w14:val="none"/>
                    </w:rPr>
                    <w:t>and their young children</w:t>
                  </w:r>
                  <w:r w:rsidRPr="00FE754D">
                    <w:rPr>
                      <w:rFonts w:ascii="Arial" w:eastAsia="Times New Roman" w:hAnsi="Arial" w:cs="Arial"/>
                      <w:kern w:val="0"/>
                      <w14:ligatures w14:val="none"/>
                    </w:rPr>
                    <w:t> – showed up about 40 minutes into the parade.</w:t>
                  </w:r>
                </w:p>
                <w:p w14:paraId="77629515" w14:textId="77777777" w:rsidR="00FE754D" w:rsidRPr="00FE754D" w:rsidRDefault="00FE754D" w:rsidP="00FE754D">
                  <w:pPr>
                    <w:spacing w:line="336" w:lineRule="atLeast"/>
                    <w:rPr>
                      <w:rFonts w:ascii="Arial" w:eastAsia="Times New Roman" w:hAnsi="Arial" w:cs="Arial"/>
                      <w:kern w:val="0"/>
                      <w14:ligatures w14:val="none"/>
                    </w:rPr>
                  </w:pPr>
                  <w:hyperlink r:id="rId7" w:tgtFrame="_blank" w:history="1">
                    <w:r w:rsidRPr="00FE754D">
                      <w:rPr>
                        <w:rFonts w:ascii="Arial" w:eastAsia="Times New Roman" w:hAnsi="Arial" w:cs="Arial"/>
                        <w:color w:val="467886"/>
                        <w:kern w:val="0"/>
                        <w:u w:val="single"/>
                        <w:shd w:val="clear" w:color="auto" w:fill="F9F9F9"/>
                        <w14:ligatures w14:val="none"/>
                      </w:rPr>
                      <w:t>https://youtu.be/gzmUDpIxFzQ</w:t>
                    </w:r>
                  </w:hyperlink>
                </w:p>
                <w:p w14:paraId="1BFE2F3B"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On the </w:t>
                  </w:r>
                  <w:hyperlink r:id="rId8" w:tgtFrame="_blank" w:history="1">
                    <w:r w:rsidRPr="00FE754D">
                      <w:rPr>
                        <w:rFonts w:ascii="Arial" w:eastAsia="Times New Roman" w:hAnsi="Arial" w:cs="Arial"/>
                        <w:color w:val="467886"/>
                        <w:kern w:val="0"/>
                        <w:u w:val="single"/>
                        <w14:ligatures w14:val="none"/>
                      </w:rPr>
                      <w:t>Mid-South Pride website</w:t>
                    </w:r>
                  </w:hyperlink>
                  <w:r w:rsidRPr="00FE754D">
                    <w:rPr>
                      <w:rFonts w:ascii="Arial" w:eastAsia="Times New Roman" w:hAnsi="Arial" w:cs="Arial"/>
                      <w:kern w:val="0"/>
                      <w14:ligatures w14:val="none"/>
                    </w:rPr>
                    <w:t>, three different aspects of St. Jude Children’s Research Hospital were listed as “venders” which provided their own statements of support for “Pride Fest”: St. Jude Children's Research Hospital, St. Jude Children's Research Hospital / ALSAC, and St. Jude Children's Research Hospital Graduate School of Biomedical Sciences.  On the </w:t>
                  </w:r>
                  <w:hyperlink r:id="rId9" w:tgtFrame="_blank" w:history="1">
                    <w:r w:rsidRPr="00FE754D">
                      <w:rPr>
                        <w:rFonts w:ascii="Arial" w:eastAsia="Times New Roman" w:hAnsi="Arial" w:cs="Arial"/>
                        <w:color w:val="467886"/>
                        <w:kern w:val="0"/>
                        <w:u w:val="single"/>
                        <w14:ligatures w14:val="none"/>
                      </w:rPr>
                      <w:t>Mid-South Pride page for St. Jude Children’s Research Hospital</w:t>
                    </w:r>
                  </w:hyperlink>
                  <w:r w:rsidRPr="00FE754D">
                    <w:rPr>
                      <w:rFonts w:ascii="Arial" w:eastAsia="Times New Roman" w:hAnsi="Arial" w:cs="Arial"/>
                      <w:kern w:val="0"/>
                      <w14:ligatures w14:val="none"/>
                    </w:rPr>
                    <w:t>, the organization provided the following statement:</w:t>
                  </w:r>
                </w:p>
                <w:p w14:paraId="0166B3CB"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t>The St. Jude PRIDE employee resource group (ERG), launched in 2018, is a safe place for discussion, professional networking and support for members of the St. Jude, GMP, and Graduate School LGBTQ+ community and allies. We welcome employee participation and look forward to meeting you! We will have talent acquisition representatives on site with QR codes that link to our current job opportunities.</w:t>
                  </w:r>
                </w:p>
                <w:p w14:paraId="5C0C1F8D"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lastRenderedPageBreak/>
                    <w:t>Our Mission Statement: People Respecting Individuality Diversity and Equity: To serve, educate and support the St. Jude LGBTQ+ community and our allies </w:t>
                  </w:r>
                  <w:proofErr w:type="gramStart"/>
                  <w:r w:rsidRPr="00FE754D">
                    <w:rPr>
                      <w:rFonts w:ascii="Arial" w:eastAsia="Times New Roman" w:hAnsi="Arial" w:cs="Arial"/>
                      <w:kern w:val="0"/>
                      <w14:ligatures w14:val="none"/>
                    </w:rPr>
                    <w:t>to  promote</w:t>
                  </w:r>
                  <w:proofErr w:type="gramEnd"/>
                  <w:r w:rsidRPr="00FE754D">
                    <w:rPr>
                      <w:rFonts w:ascii="Arial" w:eastAsia="Times New Roman" w:hAnsi="Arial" w:cs="Arial"/>
                      <w:kern w:val="0"/>
                      <w14:ligatures w14:val="none"/>
                    </w:rPr>
                    <w:t xml:space="preserve"> the St. Jude mission.</w:t>
                  </w:r>
                </w:p>
                <w:p w14:paraId="582355E4"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kern w:val="0"/>
                      <w14:ligatures w14:val="none"/>
                    </w:rPr>
                    <w:t>Community building among St. Jude LGBTQ+ employees</w:t>
                  </w:r>
                </w:p>
                <w:p w14:paraId="5EA2DFD2"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kern w:val="0"/>
                      <w14:ligatures w14:val="none"/>
                    </w:rPr>
                    <w:t>Education about LGBTQ+ issues and healthcare</w:t>
                  </w:r>
                </w:p>
                <w:p w14:paraId="29716CE2"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kern w:val="0"/>
                      <w14:ligatures w14:val="none"/>
                    </w:rPr>
                    <w:t>Service to the St. Jude and Memphis LGBTQ+ community</w:t>
                  </w:r>
                </w:p>
                <w:p w14:paraId="7F6ADBA9"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kern w:val="0"/>
                      <w14:ligatures w14:val="none"/>
                    </w:rPr>
                    <w:t>Support for LGBTQ+ employee well-being</w:t>
                  </w:r>
                </w:p>
                <w:p w14:paraId="4179E020"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The </w:t>
                  </w:r>
                  <w:hyperlink r:id="rId10" w:tgtFrame="_blank" w:history="1">
                    <w:r w:rsidRPr="00FE754D">
                      <w:rPr>
                        <w:rFonts w:ascii="Arial" w:eastAsia="Times New Roman" w:hAnsi="Arial" w:cs="Arial"/>
                        <w:color w:val="467886"/>
                        <w:kern w:val="0"/>
                        <w:u w:val="single"/>
                        <w14:ligatures w14:val="none"/>
                      </w:rPr>
                      <w:t>page for ALSAC</w:t>
                    </w:r>
                  </w:hyperlink>
                  <w:r w:rsidRPr="00FE754D">
                    <w:rPr>
                      <w:rFonts w:ascii="Arial" w:eastAsia="Times New Roman" w:hAnsi="Arial" w:cs="Arial"/>
                      <w:kern w:val="0"/>
                      <w14:ligatures w14:val="none"/>
                    </w:rPr>
                    <w:t> just provides a brief description of the organization, but the page for the </w:t>
                  </w:r>
                  <w:hyperlink r:id="rId11" w:tgtFrame="_blank" w:history="1">
                    <w:r w:rsidRPr="00FE754D">
                      <w:rPr>
                        <w:rFonts w:ascii="Arial" w:eastAsia="Times New Roman" w:hAnsi="Arial" w:cs="Arial"/>
                        <w:color w:val="467886"/>
                        <w:kern w:val="0"/>
                        <w:u w:val="single"/>
                        <w14:ligatures w14:val="none"/>
                      </w:rPr>
                      <w:t>Graduate School of Biomedical Sciences</w:t>
                    </w:r>
                  </w:hyperlink>
                  <w:r w:rsidRPr="00FE754D">
                    <w:rPr>
                      <w:rFonts w:ascii="Arial" w:eastAsia="Times New Roman" w:hAnsi="Arial" w:cs="Arial"/>
                      <w:kern w:val="0"/>
                      <w14:ligatures w14:val="none"/>
                    </w:rPr>
                    <w:t> – after explaining what it is – closes with this statement:</w:t>
                  </w:r>
                </w:p>
                <w:p w14:paraId="7B97FDAB" w14:textId="77777777" w:rsidR="00FE754D" w:rsidRPr="00FE754D" w:rsidRDefault="00FE754D" w:rsidP="00FE754D">
                  <w:pPr>
                    <w:spacing w:line="336" w:lineRule="atLeast"/>
                    <w:ind w:left="360"/>
                    <w:rPr>
                      <w:rFonts w:ascii="Arial" w:eastAsia="Times New Roman" w:hAnsi="Arial" w:cs="Arial"/>
                      <w:kern w:val="0"/>
                      <w14:ligatures w14:val="none"/>
                    </w:rPr>
                  </w:pPr>
                  <w:r w:rsidRPr="00FE754D">
                    <w:rPr>
                      <w:rFonts w:ascii="Arial" w:eastAsia="Times New Roman" w:hAnsi="Arial" w:cs="Arial"/>
                      <w:kern w:val="0"/>
                      <w14:ligatures w14:val="none"/>
                    </w:rPr>
                    <w:t>“We are thrilled to be part of this year’s Memphis Pride Fest, celebrating diversity, inclusion, and the power of community in driving scientific progress and healing.”</w:t>
                  </w:r>
                </w:p>
                <w:p w14:paraId="10EB855B"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On a page of the Mid-South Pride’s website dedicated to St. Jude’s “</w:t>
                  </w:r>
                  <w:hyperlink r:id="rId12" w:tgtFrame="_blank" w:history="1">
                    <w:r w:rsidRPr="00FE754D">
                      <w:rPr>
                        <w:rFonts w:ascii="Arial" w:eastAsia="Times New Roman" w:hAnsi="Arial" w:cs="Arial"/>
                        <w:color w:val="467886"/>
                        <w:kern w:val="0"/>
                        <w:u w:val="single"/>
                        <w14:ligatures w14:val="none"/>
                      </w:rPr>
                      <w:t>Pride Employee Resource Group</w:t>
                    </w:r>
                  </w:hyperlink>
                  <w:r w:rsidRPr="00FE754D">
                    <w:rPr>
                      <w:rFonts w:ascii="Arial" w:eastAsia="Times New Roman" w:hAnsi="Arial" w:cs="Arial"/>
                      <w:kern w:val="0"/>
                      <w14:ligatures w14:val="none"/>
                    </w:rPr>
                    <w:t>,” provides a series of photos showing St. Jude’s promoting LGBT “pride” before stating the following:</w:t>
                  </w:r>
                </w:p>
                <w:p w14:paraId="3667ADD4"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t>St. Jude PRIDE is People Respecting Individuality Diversity and Equality: To serve, educate and support the St. Jude LGBTQ+ community and our allies </w:t>
                  </w:r>
                  <w:proofErr w:type="gramStart"/>
                  <w:r w:rsidRPr="00FE754D">
                    <w:rPr>
                      <w:rFonts w:ascii="Arial" w:eastAsia="Times New Roman" w:hAnsi="Arial" w:cs="Arial"/>
                      <w:kern w:val="0"/>
                      <w14:ligatures w14:val="none"/>
                    </w:rPr>
                    <w:t>to  promote</w:t>
                  </w:r>
                  <w:proofErr w:type="gramEnd"/>
                  <w:r w:rsidRPr="00FE754D">
                    <w:rPr>
                      <w:rFonts w:ascii="Arial" w:eastAsia="Times New Roman" w:hAnsi="Arial" w:cs="Arial"/>
                      <w:kern w:val="0"/>
                      <w14:ligatures w14:val="none"/>
                    </w:rPr>
                    <w:t xml:space="preserve"> the St. Jude mission.</w:t>
                  </w:r>
                </w:p>
                <w:p w14:paraId="42847994"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t xml:space="preserve">At St. Jude, no patient is discriminated against </w:t>
                  </w:r>
                  <w:proofErr w:type="gramStart"/>
                  <w:r w:rsidRPr="00FE754D">
                    <w:rPr>
                      <w:rFonts w:ascii="Arial" w:eastAsia="Times New Roman" w:hAnsi="Arial" w:cs="Arial"/>
                      <w:kern w:val="0"/>
                      <w14:ligatures w14:val="none"/>
                    </w:rPr>
                    <w:t>on the basis of</w:t>
                  </w:r>
                  <w:proofErr w:type="gramEnd"/>
                  <w:r w:rsidRPr="00FE754D">
                    <w:rPr>
                      <w:rFonts w:ascii="Arial" w:eastAsia="Times New Roman" w:hAnsi="Arial" w:cs="Arial"/>
                      <w:kern w:val="0"/>
                      <w14:ligatures w14:val="none"/>
                    </w:rPr>
                    <w:t xml:space="preserve"> sex, sexual orientation, transgender status, gender identity or expression. St. Jude treats individuals consistent with their identity and strives to provide an affirming environment in which all patients can thrive.</w:t>
                  </w:r>
                </w:p>
                <w:p w14:paraId="6F38FB41"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t>The St. Jude PRIDE Employee Resource Group is open to the LGBTQ+ community and allies who are St. Jude, GMP and Graduate School employees. The ERG’s mission is to serve, educate and support the St. Jude LGBTQ+ community and allies </w:t>
                  </w:r>
                  <w:proofErr w:type="gramStart"/>
                  <w:r w:rsidRPr="00FE754D">
                    <w:rPr>
                      <w:rFonts w:ascii="Arial" w:eastAsia="Times New Roman" w:hAnsi="Arial" w:cs="Arial"/>
                      <w:kern w:val="0"/>
                      <w14:ligatures w14:val="none"/>
                    </w:rPr>
                    <w:t>in order to</w:t>
                  </w:r>
                  <w:proofErr w:type="gramEnd"/>
                  <w:r w:rsidRPr="00FE754D">
                    <w:rPr>
                      <w:rFonts w:ascii="Arial" w:eastAsia="Times New Roman" w:hAnsi="Arial" w:cs="Arial"/>
                      <w:kern w:val="0"/>
                      <w14:ligatures w14:val="none"/>
                    </w:rPr>
                    <w:t> promote the St. Jude mission. As top priorities, St. Jude PRIDE members focus on:</w:t>
                  </w:r>
                </w:p>
                <w:p w14:paraId="780BDA4E" w14:textId="77777777" w:rsidR="00FE754D" w:rsidRPr="00FE754D" w:rsidRDefault="00FE754D" w:rsidP="00FE754D">
                  <w:pPr>
                    <w:numPr>
                      <w:ilvl w:val="0"/>
                      <w:numId w:val="3"/>
                    </w:numPr>
                    <w:spacing w:after="0" w:line="336" w:lineRule="atLeast"/>
                    <w:ind w:left="1440"/>
                    <w:rPr>
                      <w:rFonts w:ascii="Arial" w:eastAsia="Times New Roman" w:hAnsi="Arial" w:cs="Arial"/>
                      <w:kern w:val="0"/>
                      <w14:ligatures w14:val="none"/>
                    </w:rPr>
                  </w:pPr>
                  <w:r w:rsidRPr="00FE754D">
                    <w:rPr>
                      <w:rFonts w:ascii="Arial" w:eastAsia="Times New Roman" w:hAnsi="Arial" w:cs="Arial"/>
                      <w:kern w:val="0"/>
                      <w14:ligatures w14:val="none"/>
                    </w:rPr>
                    <w:t>Community building among St. Jude LGBTQ+ employees &amp; allies</w:t>
                  </w:r>
                </w:p>
                <w:p w14:paraId="79C2DF8A" w14:textId="77777777" w:rsidR="00FE754D" w:rsidRPr="00FE754D" w:rsidRDefault="00FE754D" w:rsidP="00FE754D">
                  <w:pPr>
                    <w:numPr>
                      <w:ilvl w:val="0"/>
                      <w:numId w:val="3"/>
                    </w:numPr>
                    <w:spacing w:after="0" w:line="336" w:lineRule="atLeast"/>
                    <w:ind w:left="1440"/>
                    <w:rPr>
                      <w:rFonts w:ascii="Arial" w:eastAsia="Times New Roman" w:hAnsi="Arial" w:cs="Arial"/>
                      <w:kern w:val="0"/>
                      <w14:ligatures w14:val="none"/>
                    </w:rPr>
                  </w:pPr>
                  <w:r w:rsidRPr="00FE754D">
                    <w:rPr>
                      <w:rFonts w:ascii="Arial" w:eastAsia="Times New Roman" w:hAnsi="Arial" w:cs="Arial"/>
                      <w:kern w:val="0"/>
                      <w14:ligatures w14:val="none"/>
                    </w:rPr>
                    <w:t>Education about LGBTQ+ issues and healthcare </w:t>
                  </w:r>
                </w:p>
                <w:p w14:paraId="44069F0D" w14:textId="77777777" w:rsidR="00FE754D" w:rsidRPr="00FE754D" w:rsidRDefault="00FE754D" w:rsidP="00FE754D">
                  <w:pPr>
                    <w:numPr>
                      <w:ilvl w:val="0"/>
                      <w:numId w:val="3"/>
                    </w:numPr>
                    <w:spacing w:after="0" w:line="336" w:lineRule="atLeast"/>
                    <w:ind w:left="1440"/>
                    <w:rPr>
                      <w:rFonts w:ascii="Arial" w:eastAsia="Times New Roman" w:hAnsi="Arial" w:cs="Arial"/>
                      <w:kern w:val="0"/>
                      <w14:ligatures w14:val="none"/>
                    </w:rPr>
                  </w:pPr>
                  <w:r w:rsidRPr="00FE754D">
                    <w:rPr>
                      <w:rFonts w:ascii="Arial" w:eastAsia="Times New Roman" w:hAnsi="Arial" w:cs="Arial"/>
                      <w:kern w:val="0"/>
                      <w14:ligatures w14:val="none"/>
                    </w:rPr>
                    <w:t>Service to the St. Jude and Memphis LGBTQ+ communities </w:t>
                  </w:r>
                </w:p>
                <w:p w14:paraId="4D10A18B" w14:textId="77777777" w:rsidR="00FE754D" w:rsidRPr="00FE754D" w:rsidRDefault="00FE754D" w:rsidP="00FE754D">
                  <w:pPr>
                    <w:numPr>
                      <w:ilvl w:val="0"/>
                      <w:numId w:val="3"/>
                    </w:numPr>
                    <w:spacing w:line="336" w:lineRule="atLeast"/>
                    <w:ind w:left="1440"/>
                    <w:rPr>
                      <w:rFonts w:ascii="Arial" w:eastAsia="Times New Roman" w:hAnsi="Arial" w:cs="Arial"/>
                      <w:kern w:val="0"/>
                      <w14:ligatures w14:val="none"/>
                    </w:rPr>
                  </w:pPr>
                  <w:r w:rsidRPr="00FE754D">
                    <w:rPr>
                      <w:rFonts w:ascii="Arial" w:eastAsia="Times New Roman" w:hAnsi="Arial" w:cs="Arial"/>
                      <w:kern w:val="0"/>
                      <w14:ligatures w14:val="none"/>
                    </w:rPr>
                    <w:t>Support for LGBTQ+ employee &amp; ally well-being</w:t>
                  </w:r>
                </w:p>
                <w:p w14:paraId="121239F3"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The page also features a video slideshow of St. Jude’s open support for and participation in LGBT Pride in 2019.</w:t>
                  </w:r>
                </w:p>
                <w:p w14:paraId="6045DAB2" w14:textId="77777777" w:rsidR="00FE754D" w:rsidRPr="00FE754D" w:rsidRDefault="00FE754D" w:rsidP="00FE754D">
                  <w:pPr>
                    <w:spacing w:line="336" w:lineRule="atLeast"/>
                    <w:rPr>
                      <w:rFonts w:ascii="Arial" w:eastAsia="Times New Roman" w:hAnsi="Arial" w:cs="Arial"/>
                      <w:kern w:val="0"/>
                      <w14:ligatures w14:val="none"/>
                    </w:rPr>
                  </w:pPr>
                  <w:hyperlink r:id="rId13" w:tgtFrame="_blank" w:history="1">
                    <w:r w:rsidRPr="00FE754D">
                      <w:rPr>
                        <w:rFonts w:ascii="Arial" w:eastAsia="Times New Roman" w:hAnsi="Arial" w:cs="Arial"/>
                        <w:color w:val="467886"/>
                        <w:kern w:val="0"/>
                        <w:u w:val="single"/>
                        <w14:ligatures w14:val="none"/>
                      </w:rPr>
                      <w:t>https://youtu.be/-9hD8mZoXQo?si=_45d81a5O6zJylOx</w:t>
                    </w:r>
                  </w:hyperlink>
                </w:p>
                <w:p w14:paraId="72E3BA13"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b/>
                      <w:bCs/>
                      <w:i/>
                      <w:iCs/>
                      <w:color w:val="202020"/>
                      <w:kern w:val="0"/>
                      <w:shd w:val="clear" w:color="auto" w:fill="FFFFFF"/>
                      <w14:ligatures w14:val="none"/>
                    </w:rPr>
                    <w:t>More after the jump...</w:t>
                  </w:r>
                </w:p>
              </w:tc>
              <w:tc>
                <w:tcPr>
                  <w:tcW w:w="730" w:type="pct"/>
                  <w:shd w:val="clear" w:color="auto" w:fill="FFFFFF" w:themeFill="background1"/>
                </w:tcPr>
                <w:p w14:paraId="19BD7988" w14:textId="77777777" w:rsidR="00FE754D" w:rsidRPr="00FE754D" w:rsidRDefault="00FE754D" w:rsidP="00FE754D">
                  <w:pPr>
                    <w:spacing w:line="336" w:lineRule="atLeast"/>
                    <w:rPr>
                      <w:rFonts w:ascii="Arial" w:eastAsia="Times New Roman" w:hAnsi="Arial" w:cs="Arial"/>
                      <w:b/>
                      <w:bCs/>
                      <w:i/>
                      <w:iCs/>
                      <w:kern w:val="0"/>
                      <w14:ligatures w14:val="none"/>
                    </w:rPr>
                  </w:pPr>
                </w:p>
              </w:tc>
            </w:tr>
            <w:tr w:rsidR="00FE754D" w:rsidRPr="00FE754D" w14:paraId="30527775" w14:textId="77777777">
              <w:trPr>
                <w:tblCellSpacing w:w="0" w:type="dxa"/>
                <w:hidden/>
              </w:trPr>
              <w:tc>
                <w:tcPr>
                  <w:tcW w:w="0" w:type="auto"/>
                  <w:gridSpan w:val="2"/>
                  <w:tcMar>
                    <w:top w:w="150" w:type="dxa"/>
                    <w:left w:w="150" w:type="dxa"/>
                    <w:bottom w:w="150" w:type="dxa"/>
                    <w:right w:w="15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356"/>
                  </w:tblGrid>
                  <w:tr w:rsidR="00FE754D" w:rsidRPr="00FE754D" w14:paraId="6D91EBA7" w14:textId="77777777">
                    <w:trPr>
                      <w:tblCellSpacing w:w="0" w:type="dxa"/>
                      <w:hidden/>
                    </w:trPr>
                    <w:tc>
                      <w:tcPr>
                        <w:tcW w:w="0" w:type="auto"/>
                        <w:vAlign w:val="center"/>
                        <w:hideMark/>
                      </w:tcPr>
                      <w:p w14:paraId="62DD56F0" w14:textId="17ECD01B" w:rsidR="00FE754D" w:rsidRPr="00FE754D" w:rsidRDefault="00FE754D" w:rsidP="00FE754D">
                        <w:pPr>
                          <w:spacing w:after="0" w:line="240" w:lineRule="auto"/>
                          <w:textAlignment w:val="top"/>
                          <w:rPr>
                            <w:rFonts w:ascii="Times New Roman" w:eastAsia="Times New Roman" w:hAnsi="Times New Roman" w:cs="Times New Roman"/>
                            <w:vanish/>
                            <w:kern w:val="0"/>
                            <w14:ligatures w14:val="none"/>
                          </w:rPr>
                        </w:pPr>
                        <w:r>
                          <w:rPr>
                            <w:rFonts w:ascii="Times New Roman" w:eastAsia="Times New Roman" w:hAnsi="Times New Roman" w:cs="Times New Roman"/>
                            <w:noProof/>
                            <w:vanish/>
                            <w:kern w:val="0"/>
                            <w14:ligatures w14:val="none"/>
                          </w:rPr>
                          <w:lastRenderedPageBreak/>
                          <w:drawing>
                            <wp:inline distT="0" distB="0" distL="0" distR="0" wp14:anchorId="38994119" wp14:editId="767903E0">
                              <wp:extent cx="2400300" cy="3236655"/>
                              <wp:effectExtent l="0" t="0" r="0" b="1905"/>
                              <wp:docPr id="14079886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01462" cy="3238222"/>
                                      </a:xfrm>
                                      <a:prstGeom prst="rect">
                                        <a:avLst/>
                                      </a:prstGeom>
                                      <a:noFill/>
                                    </pic:spPr>
                                  </pic:pic>
                                </a:graphicData>
                              </a:graphic>
                            </wp:inline>
                          </w:drawing>
                        </w:r>
                      </w:p>
                      <w:p w14:paraId="605D123F" w14:textId="5FCC2848" w:rsidR="00FE754D" w:rsidRPr="00FE754D" w:rsidRDefault="00FE754D" w:rsidP="00FE754D">
                        <w:pPr>
                          <w:spacing w:after="0" w:line="240" w:lineRule="auto"/>
                          <w:jc w:val="center"/>
                          <w:rPr>
                            <w:rFonts w:ascii="Times New Roman" w:eastAsia="Times New Roman" w:hAnsi="Times New Roman" w:cs="Times New Roman"/>
                            <w:kern w:val="0"/>
                            <w14:ligatures w14:val="none"/>
                          </w:rPr>
                        </w:pPr>
                      </w:p>
                    </w:tc>
                  </w:tr>
                </w:tbl>
                <w:p w14:paraId="120A4DAC" w14:textId="77777777" w:rsidR="00FE754D" w:rsidRPr="00FE754D" w:rsidRDefault="00FE754D" w:rsidP="00FE754D">
                  <w:pPr>
                    <w:spacing w:after="0" w:line="240" w:lineRule="auto"/>
                    <w:rPr>
                      <w:rFonts w:ascii="Arial" w:eastAsia="Times New Roman" w:hAnsi="Arial" w:cs="Arial"/>
                      <w:kern w:val="0"/>
                      <w14:ligatures w14:val="none"/>
                    </w:rPr>
                  </w:pPr>
                </w:p>
              </w:tc>
            </w:tr>
          </w:tbl>
          <w:p w14:paraId="66BD9147" w14:textId="77777777" w:rsidR="00FE754D" w:rsidRPr="00FE754D" w:rsidRDefault="00FE754D" w:rsidP="00FE754D">
            <w:pPr>
              <w:spacing w:after="0" w:line="240" w:lineRule="auto"/>
              <w:textAlignment w:val="top"/>
              <w:rPr>
                <w:rFonts w:ascii="Times New Roman" w:eastAsia="Times New Roman" w:hAnsi="Times New Roman" w:cs="Times New Roman"/>
                <w:vanish/>
                <w:kern w:val="0"/>
                <w14:ligatures w14:val="none"/>
              </w:rPr>
            </w:pPr>
          </w:p>
          <w:tbl>
            <w:tblPr>
              <w:tblW w:w="3937" w:type="pct"/>
              <w:tblCellSpacing w:w="0" w:type="dxa"/>
              <w:tblCellMar>
                <w:left w:w="0" w:type="dxa"/>
                <w:right w:w="0" w:type="dxa"/>
              </w:tblCellMar>
              <w:tblLook w:val="04A0" w:firstRow="1" w:lastRow="0" w:firstColumn="1" w:lastColumn="0" w:noHBand="0" w:noVBand="1"/>
            </w:tblPr>
            <w:tblGrid>
              <w:gridCol w:w="8391"/>
            </w:tblGrid>
            <w:tr w:rsidR="00FE754D" w:rsidRPr="00FE754D" w14:paraId="11387352" w14:textId="77777777" w:rsidTr="00FE754D">
              <w:trPr>
                <w:tblCellSpacing w:w="0" w:type="dxa"/>
              </w:trPr>
              <w:tc>
                <w:tcPr>
                  <w:tcW w:w="5000" w:type="pct"/>
                  <w:tcMar>
                    <w:top w:w="150" w:type="dxa"/>
                    <w:left w:w="150" w:type="dxa"/>
                    <w:bottom w:w="150" w:type="dxa"/>
                    <w:right w:w="150" w:type="dxa"/>
                  </w:tcMar>
                  <w:vAlign w:val="center"/>
                  <w:hideMark/>
                </w:tcPr>
                <w:p w14:paraId="117B3F77"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On social media, St. Jude Children’s Research Hospital has been very open about its support for homosexuality and transgenderism.  On </w:t>
                  </w:r>
                  <w:hyperlink r:id="rId15" w:tgtFrame="_blank" w:history="1">
                    <w:r w:rsidRPr="00FE754D">
                      <w:rPr>
                        <w:rFonts w:ascii="Arial" w:eastAsia="Times New Roman" w:hAnsi="Arial" w:cs="Arial"/>
                        <w:color w:val="467886"/>
                        <w:kern w:val="0"/>
                        <w:u w:val="single"/>
                        <w14:ligatures w14:val="none"/>
                      </w:rPr>
                      <w:t>June 13, 2023</w:t>
                    </w:r>
                  </w:hyperlink>
                  <w:r w:rsidRPr="00FE754D">
                    <w:rPr>
                      <w:rFonts w:ascii="Arial" w:eastAsia="Times New Roman" w:hAnsi="Arial" w:cs="Arial"/>
                      <w:kern w:val="0"/>
                      <w14:ligatures w14:val="none"/>
                    </w:rPr>
                    <w:t>, one of St. Jude’s Facebook pages posted a blurb on the manager of Together by St. Jude, a free online resource of information and education about childhood and adolescent cancer.  Along with the blurb, St. Jude’s included a photo of the manager wearing a “St. Jude Supports Pride” t-shirt while participating in the 2023 LGBT Pride march.</w:t>
                  </w:r>
                </w:p>
                <w:p w14:paraId="403E7692"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On </w:t>
                  </w:r>
                  <w:hyperlink r:id="rId16" w:tgtFrame="_blank" w:history="1">
                    <w:r w:rsidRPr="00FE754D">
                      <w:rPr>
                        <w:rFonts w:ascii="Arial" w:eastAsia="Times New Roman" w:hAnsi="Arial" w:cs="Arial"/>
                        <w:color w:val="467886"/>
                        <w:kern w:val="0"/>
                        <w:u w:val="single"/>
                        <w14:ligatures w14:val="none"/>
                      </w:rPr>
                      <w:t>June 30, 2021</w:t>
                    </w:r>
                  </w:hyperlink>
                  <w:r w:rsidRPr="00FE754D">
                    <w:rPr>
                      <w:rFonts w:ascii="Arial" w:eastAsia="Times New Roman" w:hAnsi="Arial" w:cs="Arial"/>
                      <w:kern w:val="0"/>
                      <w14:ligatures w14:val="none"/>
                    </w:rPr>
                    <w:t>, St. Jude’s expressed its “commitment” to “inclusivity, diversity, equality and support” as Pride Month comes to a close.  Along with this statement of commitment, St. Jude’s included a photo collage of its people celebrating sodomy in various venues.</w:t>
                  </w:r>
                </w:p>
                <w:p w14:paraId="37579DAD"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Just a few weeks before this, on </w:t>
                  </w:r>
                  <w:hyperlink r:id="rId17" w:tgtFrame="_blank" w:history="1">
                    <w:r w:rsidRPr="00FE754D">
                      <w:rPr>
                        <w:rFonts w:ascii="Arial" w:eastAsia="Times New Roman" w:hAnsi="Arial" w:cs="Arial"/>
                        <w:color w:val="467886"/>
                        <w:kern w:val="0"/>
                        <w:u w:val="single"/>
                        <w14:ligatures w14:val="none"/>
                      </w:rPr>
                      <w:t>June 5, 2021</w:t>
                    </w:r>
                  </w:hyperlink>
                  <w:r w:rsidRPr="00FE754D">
                    <w:rPr>
                      <w:rFonts w:ascii="Arial" w:eastAsia="Times New Roman" w:hAnsi="Arial" w:cs="Arial"/>
                      <w:kern w:val="0"/>
                      <w14:ligatures w14:val="none"/>
                    </w:rPr>
                    <w:t>, St. Jude’s made its commitment to intrinsic evil quite clear by writing:</w:t>
                  </w:r>
                </w:p>
                <w:p w14:paraId="3748B922" w14:textId="77777777" w:rsidR="00FE754D" w:rsidRPr="00FE754D" w:rsidRDefault="00FE754D" w:rsidP="00FE754D">
                  <w:pPr>
                    <w:spacing w:line="336" w:lineRule="atLeast"/>
                    <w:ind w:left="720"/>
                    <w:rPr>
                      <w:rFonts w:ascii="Arial" w:eastAsia="Times New Roman" w:hAnsi="Arial" w:cs="Arial"/>
                      <w:kern w:val="0"/>
                      <w14:ligatures w14:val="none"/>
                    </w:rPr>
                  </w:pPr>
                  <w:r w:rsidRPr="00FE754D">
                    <w:rPr>
                      <w:rFonts w:ascii="Arial" w:eastAsia="Times New Roman" w:hAnsi="Arial" w:cs="Arial"/>
                      <w:kern w:val="0"/>
                      <w14:ligatures w14:val="none"/>
                    </w:rPr>
                    <w:lastRenderedPageBreak/>
                    <w:t>“During #PrideMonth and all year, we’re dedicated to recognizing the long road toward equality for LGBTQ+ individuals. Across St. Jude, we celebrate love in all its forms and honor the commitment of advocates and allies who strive to create a more inclusive workplace and world.”</w:t>
                  </w:r>
                </w:p>
                <w:p w14:paraId="7BF32B88"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As shocking and horrible as all of this is, it pales in comparison to St. Jude’s involvement in fighting “anti-LGBT laws.”  Once again, we are forced to ask – what does ANY of this have to do with fighting life-threatening illnesses in children, and why is donor money being used to spread this kind of grave moral evil, even to the point of scandalizing children?</w:t>
                  </w:r>
                </w:p>
                <w:p w14:paraId="3ADA0CF9"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In </w:t>
                  </w:r>
                  <w:hyperlink r:id="rId18" w:tgtFrame="_blank" w:history="1">
                    <w:r w:rsidRPr="00FE754D">
                      <w:rPr>
                        <w:rFonts w:ascii="Arial" w:eastAsia="Times New Roman" w:hAnsi="Arial" w:cs="Arial"/>
                        <w:color w:val="467886"/>
                        <w:kern w:val="0"/>
                        <w:u w:val="single"/>
                        <w14:ligatures w14:val="none"/>
                      </w:rPr>
                      <w:t>December of 2016</w:t>
                    </w:r>
                  </w:hyperlink>
                  <w:r w:rsidRPr="00FE754D">
                    <w:rPr>
                      <w:rFonts w:ascii="Arial" w:eastAsia="Times New Roman" w:hAnsi="Arial" w:cs="Arial"/>
                      <w:kern w:val="0"/>
                      <w14:ligatures w14:val="none"/>
                    </w:rPr>
                    <w:t>, News Channel 5 in Nashville reported that a coalition of Tennessee businesses had banded together to “fight anti-LGBT laws.”  </w:t>
                  </w:r>
                  <w:hyperlink r:id="rId19" w:tgtFrame="_blank" w:history="1">
                    <w:r w:rsidRPr="00FE754D">
                      <w:rPr>
                        <w:rFonts w:ascii="Arial" w:eastAsia="Times New Roman" w:hAnsi="Arial" w:cs="Arial"/>
                        <w:color w:val="467886"/>
                        <w:kern w:val="0"/>
                        <w:u w:val="single"/>
                        <w14:ligatures w14:val="none"/>
                      </w:rPr>
                      <w:t>Stating that members of the coalition</w:t>
                    </w:r>
                  </w:hyperlink>
                  <w:r w:rsidRPr="00FE754D">
                    <w:rPr>
                      <w:rFonts w:ascii="Arial" w:eastAsia="Times New Roman" w:hAnsi="Arial" w:cs="Arial"/>
                      <w:kern w:val="0"/>
                      <w14:ligatures w14:val="none"/>
                    </w:rPr>
                    <w:t> “believe our workplaces and communities must be diverse and welcoming for all people, regardless of … sexual orientation or gender identity,” the </w:t>
                  </w:r>
                  <w:hyperlink r:id="rId20" w:tgtFrame="_blank" w:history="1">
                    <w:r w:rsidRPr="00FE754D">
                      <w:rPr>
                        <w:rFonts w:ascii="Arial" w:eastAsia="Times New Roman" w:hAnsi="Arial" w:cs="Arial"/>
                        <w:color w:val="467886"/>
                        <w:kern w:val="0"/>
                        <w:u w:val="single"/>
                        <w14:ligatures w14:val="none"/>
                      </w:rPr>
                      <w:t>stated goal of the coalition</w:t>
                    </w:r>
                  </w:hyperlink>
                  <w:r w:rsidRPr="00FE754D">
                    <w:rPr>
                      <w:rFonts w:ascii="Arial" w:eastAsia="Times New Roman" w:hAnsi="Arial" w:cs="Arial"/>
                      <w:kern w:val="0"/>
                      <w14:ligatures w14:val="none"/>
                    </w:rPr>
                    <w:t> is “to stand together in demanding fair and equal treatment for all.”</w:t>
                  </w:r>
                </w:p>
                <w:p w14:paraId="5A307D01" w14:textId="77777777" w:rsidR="00FE754D" w:rsidRPr="00FE754D" w:rsidRDefault="00FE754D" w:rsidP="00FE754D">
                  <w:pPr>
                    <w:spacing w:line="336" w:lineRule="atLeast"/>
                    <w:rPr>
                      <w:rFonts w:ascii="Arial" w:eastAsia="Times New Roman" w:hAnsi="Arial" w:cs="Arial"/>
                      <w:kern w:val="0"/>
                      <w14:ligatures w14:val="none"/>
                    </w:rPr>
                  </w:pPr>
                  <w:r w:rsidRPr="00FE754D">
                    <w:rPr>
                      <w:rFonts w:ascii="Arial" w:eastAsia="Times New Roman" w:hAnsi="Arial" w:cs="Arial"/>
                      <w:kern w:val="0"/>
                      <w14:ligatures w14:val="none"/>
                    </w:rPr>
                    <w:t>There’s even more that we’ve discovered that will go into the report, so keep your eyes on our charity reports list at </w:t>
                  </w:r>
                  <w:hyperlink r:id="rId21" w:tgtFrame="_blank" w:history="1">
                    <w:r w:rsidRPr="00FE754D">
                      <w:rPr>
                        <w:rFonts w:ascii="Arial" w:eastAsia="Times New Roman" w:hAnsi="Arial" w:cs="Arial"/>
                        <w:color w:val="467886"/>
                        <w:kern w:val="0"/>
                        <w:u w:val="single"/>
                        <w14:ligatures w14:val="none"/>
                      </w:rPr>
                      <w:t>www.lepantoin.org/wp/charity-reports</w:t>
                    </w:r>
                  </w:hyperlink>
                  <w:r w:rsidRPr="00FE754D">
                    <w:rPr>
                      <w:rFonts w:ascii="Arial" w:eastAsia="Times New Roman" w:hAnsi="Arial" w:cs="Arial"/>
                      <w:kern w:val="0"/>
                      <w14:ligatures w14:val="none"/>
                    </w:rPr>
                    <w:t> for the details once they’re published. </w:t>
                  </w:r>
                </w:p>
              </w:tc>
            </w:tr>
          </w:tbl>
          <w:p w14:paraId="3DACD01B" w14:textId="77777777" w:rsidR="00FE754D" w:rsidRPr="00FE754D" w:rsidRDefault="00FE754D" w:rsidP="00FE754D">
            <w:pPr>
              <w:spacing w:after="0" w:line="240" w:lineRule="auto"/>
              <w:textAlignment w:val="top"/>
              <w:rPr>
                <w:rFonts w:ascii="Times New Roman" w:eastAsia="Times New Roman" w:hAnsi="Times New Roman" w:cs="Times New Roman"/>
                <w:vanish/>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10656"/>
            </w:tblGrid>
            <w:tr w:rsidR="00FE754D" w:rsidRPr="00FE754D" w14:paraId="1D7DE577" w14:textId="77777777">
              <w:trPr>
                <w:tblCellSpacing w:w="0" w:type="dxa"/>
              </w:trPr>
              <w:tc>
                <w:tcPr>
                  <w:tcW w:w="0" w:type="auto"/>
                  <w:tcMar>
                    <w:top w:w="150" w:type="dxa"/>
                    <w:left w:w="150" w:type="dxa"/>
                    <w:bottom w:w="150" w:type="dxa"/>
                    <w:right w:w="150" w:type="dxa"/>
                  </w:tcMar>
                  <w:vAlign w:val="center"/>
                  <w:hideMark/>
                </w:tcPr>
                <w:p w14:paraId="29B861F1" w14:textId="77777777" w:rsidR="00FE754D" w:rsidRPr="00FE754D" w:rsidRDefault="00FE754D" w:rsidP="00FE754D">
                  <w:pPr>
                    <w:shd w:val="clear" w:color="auto" w:fill="FFFFFF"/>
                    <w:spacing w:before="150" w:after="150" w:line="336" w:lineRule="atLeast"/>
                    <w:rPr>
                      <w:rFonts w:ascii="Arial" w:eastAsia="Times New Roman" w:hAnsi="Arial" w:cs="Arial"/>
                      <w:color w:val="202020"/>
                      <w:kern w:val="0"/>
                      <w14:ligatures w14:val="none"/>
                    </w:rPr>
                  </w:pPr>
                  <w:r w:rsidRPr="00FE754D">
                    <w:rPr>
                      <w:rFonts w:ascii="Arial" w:eastAsia="Times New Roman" w:hAnsi="Arial" w:cs="Arial"/>
                      <w:b/>
                      <w:bCs/>
                      <w:color w:val="202020"/>
                      <w:kern w:val="0"/>
                      <w14:ligatures w14:val="none"/>
                    </w:rPr>
                    <w:t>Some other headlines you may have missed:</w:t>
                  </w:r>
                </w:p>
                <w:p w14:paraId="219234FE" w14:textId="77777777" w:rsidR="00FE754D" w:rsidRPr="00FE754D" w:rsidRDefault="00FE754D" w:rsidP="00FE754D">
                  <w:pPr>
                    <w:numPr>
                      <w:ilvl w:val="0"/>
                      <w:numId w:val="4"/>
                    </w:numPr>
                    <w:spacing w:before="100" w:beforeAutospacing="1" w:after="100" w:afterAutospacing="1" w:line="336" w:lineRule="atLeast"/>
                    <w:rPr>
                      <w:rFonts w:ascii="Arial" w:eastAsia="Times New Roman" w:hAnsi="Arial" w:cs="Arial"/>
                      <w:kern w:val="0"/>
                      <w14:ligatures w14:val="none"/>
                    </w:rPr>
                  </w:pPr>
                  <w:r w:rsidRPr="00FE754D">
                    <w:rPr>
                      <w:rFonts w:ascii="Arial" w:eastAsia="Times New Roman" w:hAnsi="Arial" w:cs="Arial"/>
                      <w:kern w:val="0"/>
                      <w14:ligatures w14:val="none"/>
                    </w:rPr>
                    <w:t>CNA: </w:t>
                  </w:r>
                  <w:hyperlink r:id="rId22" w:tgtFrame="_blank" w:history="1">
                    <w:r w:rsidRPr="00FE754D">
                      <w:rPr>
                        <w:rFonts w:ascii="Arial" w:eastAsia="Times New Roman" w:hAnsi="Arial" w:cs="Arial"/>
                        <w:color w:val="467886"/>
                        <w:kern w:val="0"/>
                        <w:u w:val="single"/>
                        <w14:ligatures w14:val="none"/>
                      </w:rPr>
                      <w:t>House lawmakers probe HHS on its backing of sex changes for kids</w:t>
                    </w:r>
                  </w:hyperlink>
                </w:p>
                <w:p w14:paraId="0107B0F8" w14:textId="77777777" w:rsidR="00FE754D" w:rsidRPr="00FE754D" w:rsidRDefault="00FE754D" w:rsidP="00FE754D">
                  <w:pPr>
                    <w:numPr>
                      <w:ilvl w:val="0"/>
                      <w:numId w:val="4"/>
                    </w:numPr>
                    <w:spacing w:before="100" w:beforeAutospacing="1" w:after="100" w:afterAutospacing="1" w:line="336" w:lineRule="atLeast"/>
                    <w:rPr>
                      <w:rFonts w:ascii="Arial" w:eastAsia="Times New Roman" w:hAnsi="Arial" w:cs="Arial"/>
                      <w:kern w:val="0"/>
                      <w14:ligatures w14:val="none"/>
                    </w:rPr>
                  </w:pPr>
                  <w:r w:rsidRPr="00FE754D">
                    <w:rPr>
                      <w:rFonts w:ascii="Arial" w:eastAsia="Times New Roman" w:hAnsi="Arial" w:cs="Arial"/>
                      <w:kern w:val="0"/>
                      <w14:ligatures w14:val="none"/>
                    </w:rPr>
                    <w:t>LifeSiteNews: </w:t>
                  </w:r>
                  <w:hyperlink r:id="rId23" w:tgtFrame="_blank" w:history="1">
                    <w:r w:rsidRPr="00FE754D">
                      <w:rPr>
                        <w:rFonts w:ascii="Arial" w:eastAsia="Times New Roman" w:hAnsi="Arial" w:cs="Arial"/>
                        <w:color w:val="467886"/>
                        <w:kern w:val="0"/>
                        <w:u w:val="single"/>
                        <w14:ligatures w14:val="none"/>
                      </w:rPr>
                      <w:t>Vatican uses secular ‘BCE’ instead of ‘BC’ in English version of papal text, prompting outrage</w:t>
                    </w:r>
                  </w:hyperlink>
                </w:p>
                <w:p w14:paraId="1F1CD284" w14:textId="77777777" w:rsidR="00FE754D" w:rsidRPr="00FE754D" w:rsidRDefault="00FE754D" w:rsidP="00FE754D">
                  <w:pPr>
                    <w:numPr>
                      <w:ilvl w:val="0"/>
                      <w:numId w:val="4"/>
                    </w:numPr>
                    <w:spacing w:before="100" w:beforeAutospacing="1" w:after="100" w:afterAutospacing="1" w:line="336" w:lineRule="atLeast"/>
                    <w:rPr>
                      <w:rFonts w:ascii="Arial" w:eastAsia="Times New Roman" w:hAnsi="Arial" w:cs="Arial"/>
                      <w:kern w:val="0"/>
                      <w14:ligatures w14:val="none"/>
                    </w:rPr>
                  </w:pPr>
                  <w:proofErr w:type="spellStart"/>
                  <w:r w:rsidRPr="00FE754D">
                    <w:rPr>
                      <w:rFonts w:ascii="Arial" w:eastAsia="Times New Roman" w:hAnsi="Arial" w:cs="Arial"/>
                      <w:kern w:val="0"/>
                      <w14:ligatures w14:val="none"/>
                    </w:rPr>
                    <w:t>NCRegister</w:t>
                  </w:r>
                  <w:proofErr w:type="spellEnd"/>
                  <w:r w:rsidRPr="00FE754D">
                    <w:rPr>
                      <w:rFonts w:ascii="Arial" w:eastAsia="Times New Roman" w:hAnsi="Arial" w:cs="Arial"/>
                      <w:kern w:val="0"/>
                      <w14:ligatures w14:val="none"/>
                    </w:rPr>
                    <w:t>: </w:t>
                  </w:r>
                  <w:hyperlink r:id="rId24" w:tgtFrame="_blank" w:history="1">
                    <w:r w:rsidRPr="00FE754D">
                      <w:rPr>
                        <w:rFonts w:ascii="Arial" w:eastAsia="Times New Roman" w:hAnsi="Arial" w:cs="Arial"/>
                        <w:color w:val="467886"/>
                        <w:kern w:val="0"/>
                        <w:u w:val="single"/>
                        <w14:ligatures w14:val="none"/>
                      </w:rPr>
                      <w:t>African Archbishops: ‘They Are Sending Us Missionaries of Evil’</w:t>
                    </w:r>
                  </w:hyperlink>
                </w:p>
                <w:p w14:paraId="2FC4E32E" w14:textId="77777777" w:rsidR="00FE754D" w:rsidRPr="00FE754D" w:rsidRDefault="00FE754D" w:rsidP="00FE754D">
                  <w:pPr>
                    <w:numPr>
                      <w:ilvl w:val="0"/>
                      <w:numId w:val="4"/>
                    </w:numPr>
                    <w:spacing w:before="100" w:beforeAutospacing="1" w:after="100" w:afterAutospacing="1" w:line="336" w:lineRule="atLeast"/>
                    <w:rPr>
                      <w:rFonts w:ascii="Arial" w:eastAsia="Times New Roman" w:hAnsi="Arial" w:cs="Arial"/>
                      <w:kern w:val="0"/>
                      <w14:ligatures w14:val="none"/>
                    </w:rPr>
                  </w:pPr>
                  <w:proofErr w:type="spellStart"/>
                  <w:r w:rsidRPr="00FE754D">
                    <w:rPr>
                      <w:rFonts w:ascii="Arial" w:eastAsia="Times New Roman" w:hAnsi="Arial" w:cs="Arial"/>
                      <w:kern w:val="0"/>
                      <w14:ligatures w14:val="none"/>
                    </w:rPr>
                    <w:t>NcRegister</w:t>
                  </w:r>
                  <w:proofErr w:type="spellEnd"/>
                  <w:r w:rsidRPr="00FE754D">
                    <w:rPr>
                      <w:rFonts w:ascii="Arial" w:eastAsia="Times New Roman" w:hAnsi="Arial" w:cs="Arial"/>
                      <w:kern w:val="0"/>
                      <w14:ligatures w14:val="none"/>
                    </w:rPr>
                    <w:t>: </w:t>
                  </w:r>
                  <w:hyperlink r:id="rId25" w:tgtFrame="_blank" w:history="1">
                    <w:r w:rsidRPr="00FE754D">
                      <w:rPr>
                        <w:rFonts w:ascii="Arial" w:eastAsia="Times New Roman" w:hAnsi="Arial" w:cs="Arial"/>
                        <w:color w:val="467886"/>
                        <w:kern w:val="0"/>
                        <w:u w:val="single"/>
                        <w14:ligatures w14:val="none"/>
                      </w:rPr>
                      <w:t>St. Teresa of Ávila’s Body Remains Incorrupt After Almost 5 Centuries</w:t>
                    </w:r>
                  </w:hyperlink>
                </w:p>
                <w:p w14:paraId="2F4C16CB" w14:textId="77777777" w:rsidR="00FE754D" w:rsidRPr="00FE754D" w:rsidRDefault="00FE754D" w:rsidP="00FE754D">
                  <w:pPr>
                    <w:shd w:val="clear" w:color="auto" w:fill="FFFFFF"/>
                    <w:spacing w:before="150" w:after="150" w:line="336" w:lineRule="atLeast"/>
                    <w:rPr>
                      <w:rFonts w:ascii="Arial" w:eastAsia="Times New Roman" w:hAnsi="Arial" w:cs="Arial"/>
                      <w:color w:val="202020"/>
                      <w:kern w:val="0"/>
                      <w14:ligatures w14:val="none"/>
                    </w:rPr>
                  </w:pPr>
                  <w:r w:rsidRPr="00FE754D">
                    <w:rPr>
                      <w:rFonts w:ascii="Arial" w:eastAsia="Times New Roman" w:hAnsi="Arial" w:cs="Arial"/>
                      <w:color w:val="202020"/>
                      <w:kern w:val="0"/>
                      <w14:ligatures w14:val="none"/>
                    </w:rPr>
                    <w:t>As always, please pray for the Church, for our bishops, priests, deacons, and for Lepanto's mission as we continue to unearth the truth and "restore all things to Christ." (Col. 1:20)</w:t>
                  </w:r>
                </w:p>
                <w:p w14:paraId="151338FC" w14:textId="77777777" w:rsidR="00FE754D" w:rsidRPr="00FE754D" w:rsidRDefault="00FE754D" w:rsidP="00FE754D">
                  <w:pPr>
                    <w:shd w:val="clear" w:color="auto" w:fill="FFFFFF"/>
                    <w:spacing w:before="150" w:after="150" w:line="336" w:lineRule="atLeast"/>
                    <w:rPr>
                      <w:rFonts w:ascii="Arial" w:eastAsia="Times New Roman" w:hAnsi="Arial" w:cs="Arial"/>
                      <w:color w:val="202020"/>
                      <w:kern w:val="0"/>
                      <w14:ligatures w14:val="none"/>
                    </w:rPr>
                  </w:pPr>
                  <w:r w:rsidRPr="00FE754D">
                    <w:rPr>
                      <w:rFonts w:ascii="Arial" w:eastAsia="Times New Roman" w:hAnsi="Arial" w:cs="Arial"/>
                      <w:color w:val="202020"/>
                      <w:kern w:val="0"/>
                      <w14:ligatures w14:val="none"/>
                    </w:rPr>
                    <w:t xml:space="preserve">Christus </w:t>
                  </w:r>
                  <w:proofErr w:type="spellStart"/>
                  <w:r w:rsidRPr="00FE754D">
                    <w:rPr>
                      <w:rFonts w:ascii="Arial" w:eastAsia="Times New Roman" w:hAnsi="Arial" w:cs="Arial"/>
                      <w:color w:val="202020"/>
                      <w:kern w:val="0"/>
                      <w14:ligatures w14:val="none"/>
                    </w:rPr>
                    <w:t>Vincit</w:t>
                  </w:r>
                  <w:proofErr w:type="spellEnd"/>
                  <w:r w:rsidRPr="00FE754D">
                    <w:rPr>
                      <w:rFonts w:ascii="Arial" w:eastAsia="Times New Roman" w:hAnsi="Arial" w:cs="Arial"/>
                      <w:color w:val="202020"/>
                      <w:kern w:val="0"/>
                      <w14:ligatures w14:val="none"/>
                    </w:rPr>
                    <w:t>!</w:t>
                  </w:r>
                </w:p>
              </w:tc>
            </w:tr>
          </w:tbl>
          <w:p w14:paraId="01D8D41F" w14:textId="77777777" w:rsidR="00FE754D" w:rsidRPr="00FE754D" w:rsidRDefault="00FE754D" w:rsidP="00FE754D">
            <w:pPr>
              <w:spacing w:after="0" w:line="240" w:lineRule="auto"/>
              <w:textAlignment w:val="top"/>
              <w:rPr>
                <w:rFonts w:ascii="Times New Roman" w:eastAsia="Times New Roman" w:hAnsi="Times New Roman" w:cs="Times New Roman"/>
                <w:vanish/>
                <w:kern w:val="0"/>
                <w14:ligatures w14:val="none"/>
              </w:rPr>
            </w:pPr>
          </w:p>
          <w:tbl>
            <w:tblPr>
              <w:tblW w:w="5000" w:type="pct"/>
              <w:tblCellSpacing w:w="0" w:type="dxa"/>
              <w:tblCellMar>
                <w:left w:w="0" w:type="dxa"/>
                <w:right w:w="0" w:type="dxa"/>
              </w:tblCellMar>
              <w:tblLook w:val="04A0" w:firstRow="1" w:lastRow="0" w:firstColumn="1" w:lastColumn="0" w:noHBand="0" w:noVBand="1"/>
            </w:tblPr>
            <w:tblGrid>
              <w:gridCol w:w="10656"/>
            </w:tblGrid>
            <w:tr w:rsidR="00FE754D" w:rsidRPr="00FE754D" w14:paraId="020B1425" w14:textId="77777777">
              <w:trPr>
                <w:tblCellSpacing w:w="0" w:type="dxa"/>
              </w:trPr>
              <w:tc>
                <w:tcPr>
                  <w:tcW w:w="0" w:type="auto"/>
                  <w:tcMar>
                    <w:top w:w="45" w:type="dxa"/>
                    <w:left w:w="45" w:type="dxa"/>
                    <w:bottom w:w="45" w:type="dxa"/>
                    <w:right w:w="45"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566"/>
                  </w:tblGrid>
                  <w:tr w:rsidR="00FE754D" w:rsidRPr="00FE754D" w14:paraId="3918CB73" w14:textId="77777777">
                    <w:trPr>
                      <w:tblCellSpacing w:w="0" w:type="dxa"/>
                    </w:trPr>
                    <w:tc>
                      <w:tcPr>
                        <w:tcW w:w="0" w:type="auto"/>
                        <w:vAlign w:val="center"/>
                        <w:hideMark/>
                      </w:tcPr>
                      <w:p w14:paraId="764E68D6" w14:textId="77777777" w:rsidR="00FE754D" w:rsidRPr="00FE754D" w:rsidRDefault="00FE754D" w:rsidP="00FE754D">
                        <w:pPr>
                          <w:spacing w:after="0" w:line="240" w:lineRule="auto"/>
                          <w:rPr>
                            <w:rFonts w:ascii="Times New Roman" w:eastAsia="Times New Roman" w:hAnsi="Times New Roman" w:cs="Times New Roman"/>
                            <w:kern w:val="0"/>
                            <w14:ligatures w14:val="none"/>
                          </w:rPr>
                        </w:pPr>
                        <w:r w:rsidRPr="00FE754D">
                          <w:rPr>
                            <w:rFonts w:ascii="Times New Roman" w:eastAsia="Times New Roman" w:hAnsi="Times New Roman" w:cs="Times New Roman"/>
                            <w:noProof/>
                            <w:kern w:val="0"/>
                            <w14:ligatures w14:val="none"/>
                          </w:rPr>
                          <mc:AlternateContent>
                            <mc:Choice Requires="wps">
                              <w:drawing>
                                <wp:anchor distT="0" distB="0" distL="0" distR="0" simplePos="0" relativeHeight="251659264" behindDoc="0" locked="0" layoutInCell="1" allowOverlap="0" wp14:anchorId="1E7CBF09" wp14:editId="32B98E51">
                                  <wp:simplePos x="0" y="0"/>
                                  <wp:positionH relativeFrom="column">
                                    <wp:align>left</wp:align>
                                  </wp:positionH>
                                  <wp:positionV relativeFrom="line">
                                    <wp:posOffset>0</wp:posOffset>
                                  </wp:positionV>
                                  <wp:extent cx="2724150" cy="304800"/>
                                  <wp:effectExtent l="0" t="0" r="0" b="0"/>
                                  <wp:wrapSquare wrapText="bothSides"/>
                                  <wp:docPr id="1926815078"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241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BCD29" id="AutoShape 6" o:spid="_x0000_s1026" style="position:absolute;margin-left:0;margin-top:0;width:214.5pt;height:24pt;z-index:251659264;visibility:visible;mso-wrap-style:square;mso-width-percent:0;mso-height-percent:0;mso-wrap-distance-left:0;mso-wrap-distance-top:0;mso-wrap-distance-right:0;mso-wrap-distance-bottom:0;mso-position-horizontal:lef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5JM2QEAAJ8DAAAOAAAAZHJzL2Uyb0RvYy54bWysU9tu2zAMfR+wfxD0vvgyd+2MOEXRosOA&#10;bh3Q7QMUWb5gtqiRSpzs60fJaZKtb8VeBJGUDw8Pj5fXu3EQW4PUg61ktkilMFZD3du2kj++37+7&#10;koK8srUawJpK7g3J69XbN8vJlSaHDobaoGAQS+XkKtl578okId2ZUdECnLFcbABH5TnENqlRTYw+&#10;Dkmeph+SCbB2CNoQcfZuLspVxG8ao/1j05DxYqgkc/PxxHiuw5mslqpsUbmu1wca6hUsRtVbbnqE&#10;ulNeiQ32L6DGXiMQNH6hYUygaXpt4gw8TZb+M81Tp5yJs7A45I4y0f+D1V+3T+4bBurkHkD/JGHh&#10;tlO2NTfkWD5eqjylEGHqjKqZQRa0SyZH5REjBMRoYj19gZq3rTYeoiy7BsfQgwcWu6j+/qi+2Xmh&#10;OZlf5kV2wUvSXHufFldpXE+iyuevHZL/ZGAU4VJJZHoRXW0fyAc2qnx+EppZuO+HIW54sH8l+GHI&#10;RPaBcLALlWuo90weYXYJu5ovHeBvKSZ2SCXp10ahkWL4bFmAj1lRBEvFoLi4zDnA88r6vKKsZqhK&#10;einm662fbbhx2Ldd1HnmeMOiNX2c58TqQJZdEMc8ODbY7DyOr07/1eoPAAAA//8DAFBLAwQUAAYA&#10;CAAAACEAoQe7AtsAAAAEAQAADwAAAGRycy9kb3ducmV2LnhtbEyPQUvDQBCF74L/YRnBi9iNRaTG&#10;bIoUxCJCaao9T7NjEszOptltEv+9oxe9DPN4w5vvZcvJtWqgPjSeDdzMElDEpbcNVwbedk/XC1Ah&#10;IltsPZOBLwqwzM/PMkytH3lLQxErJSEcUjRQx9ilWoeyJodh5jti8T587zCK7Cttexwl3LV6niR3&#10;2mHD8qHGjlY1lZ/FyRkYy82w370+683Vfu35uD6uivcXYy4vpscHUJGm+HcMP/iCDrkwHfyJbVCt&#10;ASkSf6d4t/N7kQdZFgnoPNP/4fNvAAAA//8DAFBLAQItABQABgAIAAAAIQC2gziS/gAAAOEBAAAT&#10;AAAAAAAAAAAAAAAAAAAAAABbQ29udGVudF9UeXBlc10ueG1sUEsBAi0AFAAGAAgAAAAhADj9If/W&#10;AAAAlAEAAAsAAAAAAAAAAAAAAAAALwEAAF9yZWxzLy5yZWxzUEsBAi0AFAAGAAgAAAAhAOm/kkzZ&#10;AQAAnwMAAA4AAAAAAAAAAAAAAAAALgIAAGRycy9lMm9Eb2MueG1sUEsBAi0AFAAGAAgAAAAhAKEH&#10;uwLbAAAABAEAAA8AAAAAAAAAAAAAAAAAMwQAAGRycy9kb3ducmV2LnhtbFBLBQYAAAAABAAEAPMA&#10;AAA7BQAAAAA=&#10;" o:allowoverlap="f" filled="f" stroked="f">
                                  <o:lock v:ext="edit" aspectratio="t"/>
                                  <w10:wrap type="square" anchory="line"/>
                                </v:rect>
                              </w:pict>
                            </mc:Fallback>
                          </mc:AlternateContent>
                        </w:r>
                      </w:p>
                    </w:tc>
                  </w:tr>
                </w:tbl>
                <w:p w14:paraId="0741CABB" w14:textId="77777777" w:rsidR="00FE754D" w:rsidRPr="00FE754D" w:rsidRDefault="00FE754D" w:rsidP="00FE754D">
                  <w:pPr>
                    <w:spacing w:after="0" w:line="240" w:lineRule="auto"/>
                    <w:rPr>
                      <w:rFonts w:ascii="Arial" w:eastAsia="Times New Roman" w:hAnsi="Arial" w:cs="Arial"/>
                      <w:kern w:val="0"/>
                      <w14:ligatures w14:val="none"/>
                    </w:rPr>
                  </w:pPr>
                </w:p>
              </w:tc>
            </w:tr>
          </w:tbl>
          <w:p w14:paraId="7E10895C" w14:textId="77777777" w:rsidR="00FE754D" w:rsidRPr="00FE754D" w:rsidRDefault="00FE754D" w:rsidP="00FE754D">
            <w:pPr>
              <w:spacing w:after="0" w:line="240" w:lineRule="auto"/>
              <w:textAlignment w:val="top"/>
              <w:rPr>
                <w:rFonts w:ascii="Times New Roman" w:eastAsia="Times New Roman" w:hAnsi="Times New Roman" w:cs="Times New Roman"/>
                <w:vanish/>
                <w:kern w:val="0"/>
                <w14:ligatures w14:val="none"/>
              </w:rPr>
            </w:pPr>
          </w:p>
          <w:tbl>
            <w:tblPr>
              <w:tblW w:w="4016" w:type="pct"/>
              <w:tblCellSpacing w:w="0" w:type="dxa"/>
              <w:tblCellMar>
                <w:left w:w="0" w:type="dxa"/>
                <w:right w:w="0" w:type="dxa"/>
              </w:tblCellMar>
              <w:tblLook w:val="04A0" w:firstRow="1" w:lastRow="0" w:firstColumn="1" w:lastColumn="0" w:noHBand="0" w:noVBand="1"/>
            </w:tblPr>
            <w:tblGrid>
              <w:gridCol w:w="8559"/>
            </w:tblGrid>
            <w:tr w:rsidR="00FE754D" w:rsidRPr="00FE754D" w14:paraId="721B7D9C" w14:textId="77777777" w:rsidTr="00FE754D">
              <w:trPr>
                <w:trHeight w:val="368"/>
                <w:tblCellSpacing w:w="0" w:type="dxa"/>
              </w:trPr>
              <w:tc>
                <w:tcPr>
                  <w:tcW w:w="0" w:type="auto"/>
                  <w:tcMar>
                    <w:top w:w="150" w:type="dxa"/>
                    <w:left w:w="150" w:type="dxa"/>
                    <w:bottom w:w="150" w:type="dxa"/>
                    <w:right w:w="150" w:type="dxa"/>
                  </w:tcMar>
                  <w:vAlign w:val="center"/>
                  <w:hideMark/>
                </w:tcPr>
                <w:p w14:paraId="5B7277EC"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kern w:val="0"/>
                      <w14:ligatures w14:val="none"/>
                    </w:rPr>
                    <w:t>Michael Hichborn</w:t>
                  </w:r>
                </w:p>
                <w:p w14:paraId="516F800F"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i/>
                      <w:iCs/>
                      <w:kern w:val="0"/>
                      <w14:ligatures w14:val="none"/>
                    </w:rPr>
                    <w:t>President</w:t>
                  </w:r>
                </w:p>
                <w:p w14:paraId="3D90ABCC" w14:textId="77777777" w:rsidR="00FE754D" w:rsidRPr="00FE754D" w:rsidRDefault="00FE754D" w:rsidP="00FE754D">
                  <w:pPr>
                    <w:spacing w:after="0" w:line="240" w:lineRule="auto"/>
                    <w:rPr>
                      <w:rFonts w:ascii="Arial" w:eastAsia="Times New Roman" w:hAnsi="Arial" w:cs="Arial"/>
                      <w:kern w:val="0"/>
                      <w14:ligatures w14:val="none"/>
                    </w:rPr>
                  </w:pPr>
                  <w:r w:rsidRPr="00FE754D">
                    <w:rPr>
                      <w:rFonts w:ascii="Arial" w:eastAsia="Times New Roman" w:hAnsi="Arial" w:cs="Arial"/>
                      <w:b/>
                      <w:bCs/>
                      <w:kern w:val="0"/>
                      <w14:ligatures w14:val="none"/>
                    </w:rPr>
                    <w:t xml:space="preserve">Lepanto </w:t>
                  </w:r>
                  <w:proofErr w:type="spellStart"/>
                  <w:r w:rsidRPr="00FE754D">
                    <w:rPr>
                      <w:rFonts w:ascii="Arial" w:eastAsia="Times New Roman" w:hAnsi="Arial" w:cs="Arial"/>
                      <w:b/>
                      <w:bCs/>
                      <w:kern w:val="0"/>
                      <w14:ligatures w14:val="none"/>
                    </w:rPr>
                    <w:t>Insititute</w:t>
                  </w:r>
                  <w:proofErr w:type="spellEnd"/>
                </w:p>
              </w:tc>
            </w:tr>
          </w:tbl>
          <w:p w14:paraId="23AEB4F9" w14:textId="77777777" w:rsidR="00FE754D" w:rsidRPr="00FE754D" w:rsidRDefault="00FE754D" w:rsidP="00FE754D">
            <w:pPr>
              <w:spacing w:after="0" w:line="240" w:lineRule="auto"/>
              <w:textAlignment w:val="top"/>
              <w:rPr>
                <w:rFonts w:ascii="Times New Roman" w:eastAsia="Times New Roman" w:hAnsi="Times New Roman" w:cs="Times New Roman"/>
                <w:kern w:val="0"/>
                <w14:ligatures w14:val="none"/>
              </w:rPr>
            </w:pPr>
          </w:p>
        </w:tc>
      </w:tr>
    </w:tbl>
    <w:p w14:paraId="043CFDB7" w14:textId="77777777" w:rsidR="00FE754D" w:rsidRDefault="00FE754D"/>
    <w:sectPr w:rsidR="00FE754D" w:rsidSect="00FE754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10A2A"/>
    <w:multiLevelType w:val="multilevel"/>
    <w:tmpl w:val="11AE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95CF7"/>
    <w:multiLevelType w:val="multilevel"/>
    <w:tmpl w:val="11AE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612C2"/>
    <w:multiLevelType w:val="multilevel"/>
    <w:tmpl w:val="11AE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A61FD4"/>
    <w:multiLevelType w:val="multilevel"/>
    <w:tmpl w:val="11AE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0233602">
    <w:abstractNumId w:val="1"/>
  </w:num>
  <w:num w:numId="2" w16cid:durableId="828710029">
    <w:abstractNumId w:val="0"/>
  </w:num>
  <w:num w:numId="3" w16cid:durableId="1593201640">
    <w:abstractNumId w:val="2"/>
  </w:num>
  <w:num w:numId="4" w16cid:durableId="1198742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54D"/>
    <w:rsid w:val="00ED2E66"/>
    <w:rsid w:val="00FE7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B02FB"/>
  <w15:chartTrackingRefBased/>
  <w15:docId w15:val="{5A19A3D8-C118-462A-BCA6-F567CE351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75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5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5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5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5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5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5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5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5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5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5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5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5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5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5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5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54D"/>
    <w:rPr>
      <w:rFonts w:eastAsiaTheme="majorEastAsia" w:cstheme="majorBidi"/>
      <w:color w:val="272727" w:themeColor="text1" w:themeTint="D8"/>
    </w:rPr>
  </w:style>
  <w:style w:type="paragraph" w:styleId="Title">
    <w:name w:val="Title"/>
    <w:basedOn w:val="Normal"/>
    <w:next w:val="Normal"/>
    <w:link w:val="TitleChar"/>
    <w:uiPriority w:val="10"/>
    <w:qFormat/>
    <w:rsid w:val="00FE7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5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5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5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54D"/>
    <w:pPr>
      <w:spacing w:before="160"/>
      <w:jc w:val="center"/>
    </w:pPr>
    <w:rPr>
      <w:i/>
      <w:iCs/>
      <w:color w:val="404040" w:themeColor="text1" w:themeTint="BF"/>
    </w:rPr>
  </w:style>
  <w:style w:type="character" w:customStyle="1" w:styleId="QuoteChar">
    <w:name w:val="Quote Char"/>
    <w:basedOn w:val="DefaultParagraphFont"/>
    <w:link w:val="Quote"/>
    <w:uiPriority w:val="29"/>
    <w:rsid w:val="00FE754D"/>
    <w:rPr>
      <w:i/>
      <w:iCs/>
      <w:color w:val="404040" w:themeColor="text1" w:themeTint="BF"/>
    </w:rPr>
  </w:style>
  <w:style w:type="paragraph" w:styleId="ListParagraph">
    <w:name w:val="List Paragraph"/>
    <w:basedOn w:val="Normal"/>
    <w:uiPriority w:val="34"/>
    <w:qFormat/>
    <w:rsid w:val="00FE754D"/>
    <w:pPr>
      <w:ind w:left="720"/>
      <w:contextualSpacing/>
    </w:pPr>
  </w:style>
  <w:style w:type="character" w:styleId="IntenseEmphasis">
    <w:name w:val="Intense Emphasis"/>
    <w:basedOn w:val="DefaultParagraphFont"/>
    <w:uiPriority w:val="21"/>
    <w:qFormat/>
    <w:rsid w:val="00FE754D"/>
    <w:rPr>
      <w:i/>
      <w:iCs/>
      <w:color w:val="0F4761" w:themeColor="accent1" w:themeShade="BF"/>
    </w:rPr>
  </w:style>
  <w:style w:type="paragraph" w:styleId="IntenseQuote">
    <w:name w:val="Intense Quote"/>
    <w:basedOn w:val="Normal"/>
    <w:next w:val="Normal"/>
    <w:link w:val="IntenseQuoteChar"/>
    <w:uiPriority w:val="30"/>
    <w:qFormat/>
    <w:rsid w:val="00FE7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54D"/>
    <w:rPr>
      <w:i/>
      <w:iCs/>
      <w:color w:val="0F4761" w:themeColor="accent1" w:themeShade="BF"/>
    </w:rPr>
  </w:style>
  <w:style w:type="character" w:styleId="IntenseReference">
    <w:name w:val="Intense Reference"/>
    <w:basedOn w:val="DefaultParagraphFont"/>
    <w:uiPriority w:val="32"/>
    <w:qFormat/>
    <w:rsid w:val="00FE754D"/>
    <w:rPr>
      <w:b/>
      <w:bCs/>
      <w:smallCaps/>
      <w:color w:val="0F4761" w:themeColor="accent1" w:themeShade="BF"/>
      <w:spacing w:val="5"/>
    </w:rPr>
  </w:style>
  <w:style w:type="character" w:styleId="Hyperlink">
    <w:name w:val="Hyperlink"/>
    <w:basedOn w:val="DefaultParagraphFont"/>
    <w:uiPriority w:val="99"/>
    <w:unhideWhenUsed/>
    <w:rsid w:val="00FE754D"/>
    <w:rPr>
      <w:color w:val="467886" w:themeColor="hyperlink"/>
      <w:u w:val="single"/>
    </w:rPr>
  </w:style>
  <w:style w:type="character" w:styleId="UnresolvedMention">
    <w:name w:val="Unresolved Mention"/>
    <w:basedOn w:val="DefaultParagraphFont"/>
    <w:uiPriority w:val="99"/>
    <w:semiHidden/>
    <w:unhideWhenUsed/>
    <w:rsid w:val="00FE7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553426">
      <w:bodyDiv w:val="1"/>
      <w:marLeft w:val="0"/>
      <w:marRight w:val="0"/>
      <w:marTop w:val="0"/>
      <w:marBottom w:val="0"/>
      <w:divBdr>
        <w:top w:val="none" w:sz="0" w:space="0" w:color="auto"/>
        <w:left w:val="none" w:sz="0" w:space="0" w:color="auto"/>
        <w:bottom w:val="none" w:sz="0" w:space="0" w:color="auto"/>
        <w:right w:val="none" w:sz="0" w:space="0" w:color="auto"/>
      </w:divBdr>
      <w:divsChild>
        <w:div w:id="1097676171">
          <w:blockQuote w:val="1"/>
          <w:marLeft w:val="0"/>
          <w:marRight w:val="0"/>
          <w:marTop w:val="0"/>
          <w:marBottom w:val="0"/>
          <w:divBdr>
            <w:top w:val="none" w:sz="0" w:space="0" w:color="auto"/>
            <w:left w:val="single" w:sz="24" w:space="0" w:color="E5E5E5"/>
            <w:bottom w:val="none" w:sz="0" w:space="0" w:color="auto"/>
            <w:right w:val="none" w:sz="0" w:space="0" w:color="auto"/>
          </w:divBdr>
          <w:divsChild>
            <w:div w:id="1230192619">
              <w:marLeft w:val="0"/>
              <w:marRight w:val="0"/>
              <w:marTop w:val="0"/>
              <w:marBottom w:val="0"/>
              <w:divBdr>
                <w:top w:val="none" w:sz="0" w:space="0" w:color="auto"/>
                <w:left w:val="none" w:sz="0" w:space="0" w:color="auto"/>
                <w:bottom w:val="none" w:sz="0" w:space="0" w:color="auto"/>
                <w:right w:val="none" w:sz="0" w:space="0" w:color="auto"/>
              </w:divBdr>
              <w:divsChild>
                <w:div w:id="714352937">
                  <w:marLeft w:val="0"/>
                  <w:marRight w:val="0"/>
                  <w:marTop w:val="0"/>
                  <w:marBottom w:val="0"/>
                  <w:divBdr>
                    <w:top w:val="none" w:sz="0" w:space="0" w:color="auto"/>
                    <w:left w:val="none" w:sz="0" w:space="0" w:color="auto"/>
                    <w:bottom w:val="none" w:sz="0" w:space="0" w:color="auto"/>
                    <w:right w:val="none" w:sz="0" w:space="0" w:color="auto"/>
                  </w:divBdr>
                  <w:divsChild>
                    <w:div w:id="1083070915">
                      <w:marLeft w:val="0"/>
                      <w:marRight w:val="0"/>
                      <w:marTop w:val="0"/>
                      <w:marBottom w:val="0"/>
                      <w:divBdr>
                        <w:top w:val="none" w:sz="0" w:space="0" w:color="auto"/>
                        <w:left w:val="none" w:sz="0" w:space="0" w:color="auto"/>
                        <w:bottom w:val="none" w:sz="0" w:space="0" w:color="auto"/>
                        <w:right w:val="none" w:sz="0" w:space="0" w:color="auto"/>
                      </w:divBdr>
                      <w:divsChild>
                        <w:div w:id="222060552">
                          <w:marLeft w:val="0"/>
                          <w:marRight w:val="0"/>
                          <w:marTop w:val="0"/>
                          <w:marBottom w:val="0"/>
                          <w:divBdr>
                            <w:top w:val="none" w:sz="0" w:space="0" w:color="auto"/>
                            <w:left w:val="none" w:sz="0" w:space="0" w:color="auto"/>
                            <w:bottom w:val="none" w:sz="0" w:space="0" w:color="auto"/>
                            <w:right w:val="none" w:sz="0" w:space="0" w:color="auto"/>
                          </w:divBdr>
                          <w:divsChild>
                            <w:div w:id="997922821">
                              <w:marLeft w:val="0"/>
                              <w:marRight w:val="0"/>
                              <w:marTop w:val="0"/>
                              <w:marBottom w:val="0"/>
                              <w:divBdr>
                                <w:top w:val="none" w:sz="0" w:space="0" w:color="auto"/>
                                <w:left w:val="none" w:sz="0" w:space="0" w:color="auto"/>
                                <w:bottom w:val="none" w:sz="0" w:space="0" w:color="auto"/>
                                <w:right w:val="none" w:sz="0" w:space="0" w:color="auto"/>
                              </w:divBdr>
                              <w:divsChild>
                                <w:div w:id="1045105032">
                                  <w:marLeft w:val="0"/>
                                  <w:marRight w:val="0"/>
                                  <w:marTop w:val="0"/>
                                  <w:marBottom w:val="0"/>
                                  <w:divBdr>
                                    <w:top w:val="none" w:sz="0" w:space="0" w:color="auto"/>
                                    <w:left w:val="none" w:sz="0" w:space="0" w:color="auto"/>
                                    <w:bottom w:val="none" w:sz="0" w:space="0" w:color="auto"/>
                                    <w:right w:val="none" w:sz="0" w:space="0" w:color="auto"/>
                                  </w:divBdr>
                                  <w:divsChild>
                                    <w:div w:id="1214618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254769">
                  <w:marLeft w:val="0"/>
                  <w:marRight w:val="0"/>
                  <w:marTop w:val="0"/>
                  <w:marBottom w:val="0"/>
                  <w:divBdr>
                    <w:top w:val="none" w:sz="0" w:space="0" w:color="auto"/>
                    <w:left w:val="none" w:sz="0" w:space="0" w:color="auto"/>
                    <w:bottom w:val="none" w:sz="0" w:space="0" w:color="auto"/>
                    <w:right w:val="none" w:sz="0" w:space="0" w:color="auto"/>
                  </w:divBdr>
                </w:div>
                <w:div w:id="498926464">
                  <w:marLeft w:val="0"/>
                  <w:marRight w:val="0"/>
                  <w:marTop w:val="0"/>
                  <w:marBottom w:val="0"/>
                  <w:divBdr>
                    <w:top w:val="none" w:sz="0" w:space="0" w:color="auto"/>
                    <w:left w:val="none" w:sz="0" w:space="0" w:color="auto"/>
                    <w:bottom w:val="none" w:sz="0" w:space="0" w:color="auto"/>
                    <w:right w:val="none" w:sz="0" w:space="0" w:color="auto"/>
                  </w:divBdr>
                </w:div>
                <w:div w:id="1526141492">
                  <w:marLeft w:val="0"/>
                  <w:marRight w:val="0"/>
                  <w:marTop w:val="0"/>
                  <w:marBottom w:val="0"/>
                  <w:divBdr>
                    <w:top w:val="none" w:sz="0" w:space="0" w:color="auto"/>
                    <w:left w:val="none" w:sz="0" w:space="0" w:color="auto"/>
                    <w:bottom w:val="none" w:sz="0" w:space="0" w:color="auto"/>
                    <w:right w:val="none" w:sz="0" w:space="0" w:color="auto"/>
                  </w:divBdr>
                </w:div>
                <w:div w:id="1374622249">
                  <w:marLeft w:val="0"/>
                  <w:marRight w:val="0"/>
                  <w:marTop w:val="0"/>
                  <w:marBottom w:val="0"/>
                  <w:divBdr>
                    <w:top w:val="none" w:sz="0" w:space="0" w:color="auto"/>
                    <w:left w:val="none" w:sz="0" w:space="0" w:color="auto"/>
                    <w:bottom w:val="none" w:sz="0" w:space="0" w:color="auto"/>
                    <w:right w:val="none" w:sz="0" w:space="0" w:color="auto"/>
                  </w:divBdr>
                </w:div>
                <w:div w:id="1810129199">
                  <w:marLeft w:val="0"/>
                  <w:marRight w:val="0"/>
                  <w:marTop w:val="0"/>
                  <w:marBottom w:val="0"/>
                  <w:divBdr>
                    <w:top w:val="none" w:sz="0" w:space="0" w:color="auto"/>
                    <w:left w:val="none" w:sz="0" w:space="0" w:color="auto"/>
                    <w:bottom w:val="none" w:sz="0" w:space="0" w:color="auto"/>
                    <w:right w:val="none" w:sz="0" w:space="0" w:color="auto"/>
                  </w:divBdr>
                </w:div>
                <w:div w:id="1763454416">
                  <w:marLeft w:val="0"/>
                  <w:marRight w:val="0"/>
                  <w:marTop w:val="0"/>
                  <w:marBottom w:val="0"/>
                  <w:divBdr>
                    <w:top w:val="none" w:sz="0" w:space="0" w:color="auto"/>
                    <w:left w:val="none" w:sz="0" w:space="0" w:color="auto"/>
                    <w:bottom w:val="none" w:sz="0" w:space="0" w:color="auto"/>
                    <w:right w:val="none" w:sz="0" w:space="0" w:color="auto"/>
                  </w:divBdr>
                </w:div>
                <w:div w:id="3418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75121">
      <w:bodyDiv w:val="1"/>
      <w:marLeft w:val="0"/>
      <w:marRight w:val="0"/>
      <w:marTop w:val="0"/>
      <w:marBottom w:val="0"/>
      <w:divBdr>
        <w:top w:val="none" w:sz="0" w:space="0" w:color="auto"/>
        <w:left w:val="none" w:sz="0" w:space="0" w:color="auto"/>
        <w:bottom w:val="none" w:sz="0" w:space="0" w:color="auto"/>
        <w:right w:val="none" w:sz="0" w:space="0" w:color="auto"/>
      </w:divBdr>
      <w:divsChild>
        <w:div w:id="1291135768">
          <w:blockQuote w:val="1"/>
          <w:marLeft w:val="0"/>
          <w:marRight w:val="0"/>
          <w:marTop w:val="0"/>
          <w:marBottom w:val="0"/>
          <w:divBdr>
            <w:top w:val="none" w:sz="0" w:space="0" w:color="auto"/>
            <w:left w:val="single" w:sz="24" w:space="0" w:color="E5E5E5"/>
            <w:bottom w:val="none" w:sz="0" w:space="0" w:color="auto"/>
            <w:right w:val="none" w:sz="0" w:space="0" w:color="auto"/>
          </w:divBdr>
          <w:divsChild>
            <w:div w:id="1250383159">
              <w:marLeft w:val="0"/>
              <w:marRight w:val="0"/>
              <w:marTop w:val="0"/>
              <w:marBottom w:val="0"/>
              <w:divBdr>
                <w:top w:val="none" w:sz="0" w:space="0" w:color="auto"/>
                <w:left w:val="none" w:sz="0" w:space="0" w:color="auto"/>
                <w:bottom w:val="none" w:sz="0" w:space="0" w:color="auto"/>
                <w:right w:val="none" w:sz="0" w:space="0" w:color="auto"/>
              </w:divBdr>
              <w:divsChild>
                <w:div w:id="1232155446">
                  <w:marLeft w:val="0"/>
                  <w:marRight w:val="0"/>
                  <w:marTop w:val="0"/>
                  <w:marBottom w:val="0"/>
                  <w:divBdr>
                    <w:top w:val="none" w:sz="0" w:space="0" w:color="auto"/>
                    <w:left w:val="none" w:sz="0" w:space="0" w:color="auto"/>
                    <w:bottom w:val="none" w:sz="0" w:space="0" w:color="auto"/>
                    <w:right w:val="none" w:sz="0" w:space="0" w:color="auto"/>
                  </w:divBdr>
                  <w:divsChild>
                    <w:div w:id="886407032">
                      <w:marLeft w:val="0"/>
                      <w:marRight w:val="0"/>
                      <w:marTop w:val="0"/>
                      <w:marBottom w:val="0"/>
                      <w:divBdr>
                        <w:top w:val="none" w:sz="0" w:space="0" w:color="auto"/>
                        <w:left w:val="none" w:sz="0" w:space="0" w:color="auto"/>
                        <w:bottom w:val="none" w:sz="0" w:space="0" w:color="auto"/>
                        <w:right w:val="none" w:sz="0" w:space="0" w:color="auto"/>
                      </w:divBdr>
                      <w:divsChild>
                        <w:div w:id="770049980">
                          <w:marLeft w:val="0"/>
                          <w:marRight w:val="0"/>
                          <w:marTop w:val="0"/>
                          <w:marBottom w:val="0"/>
                          <w:divBdr>
                            <w:top w:val="none" w:sz="0" w:space="0" w:color="auto"/>
                            <w:left w:val="none" w:sz="0" w:space="0" w:color="auto"/>
                            <w:bottom w:val="none" w:sz="0" w:space="0" w:color="auto"/>
                            <w:right w:val="none" w:sz="0" w:space="0" w:color="auto"/>
                          </w:divBdr>
                          <w:divsChild>
                            <w:div w:id="1476950539">
                              <w:marLeft w:val="0"/>
                              <w:marRight w:val="0"/>
                              <w:marTop w:val="0"/>
                              <w:marBottom w:val="0"/>
                              <w:divBdr>
                                <w:top w:val="none" w:sz="0" w:space="0" w:color="auto"/>
                                <w:left w:val="none" w:sz="0" w:space="0" w:color="auto"/>
                                <w:bottom w:val="none" w:sz="0" w:space="0" w:color="auto"/>
                                <w:right w:val="none" w:sz="0" w:space="0" w:color="auto"/>
                              </w:divBdr>
                              <w:divsChild>
                                <w:div w:id="80950538">
                                  <w:marLeft w:val="0"/>
                                  <w:marRight w:val="0"/>
                                  <w:marTop w:val="0"/>
                                  <w:marBottom w:val="0"/>
                                  <w:divBdr>
                                    <w:top w:val="none" w:sz="0" w:space="0" w:color="auto"/>
                                    <w:left w:val="none" w:sz="0" w:space="0" w:color="auto"/>
                                    <w:bottom w:val="none" w:sz="0" w:space="0" w:color="auto"/>
                                    <w:right w:val="none" w:sz="0" w:space="0" w:color="auto"/>
                                  </w:divBdr>
                                  <w:divsChild>
                                    <w:div w:id="8785144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27732070">
                  <w:marLeft w:val="0"/>
                  <w:marRight w:val="0"/>
                  <w:marTop w:val="0"/>
                  <w:marBottom w:val="0"/>
                  <w:divBdr>
                    <w:top w:val="none" w:sz="0" w:space="0" w:color="auto"/>
                    <w:left w:val="none" w:sz="0" w:space="0" w:color="auto"/>
                    <w:bottom w:val="none" w:sz="0" w:space="0" w:color="auto"/>
                    <w:right w:val="none" w:sz="0" w:space="0" w:color="auto"/>
                  </w:divBdr>
                </w:div>
                <w:div w:id="189805537">
                  <w:marLeft w:val="0"/>
                  <w:marRight w:val="0"/>
                  <w:marTop w:val="0"/>
                  <w:marBottom w:val="0"/>
                  <w:divBdr>
                    <w:top w:val="none" w:sz="0" w:space="0" w:color="auto"/>
                    <w:left w:val="none" w:sz="0" w:space="0" w:color="auto"/>
                    <w:bottom w:val="none" w:sz="0" w:space="0" w:color="auto"/>
                    <w:right w:val="none" w:sz="0" w:space="0" w:color="auto"/>
                  </w:divBdr>
                </w:div>
                <w:div w:id="1728185397">
                  <w:marLeft w:val="0"/>
                  <w:marRight w:val="0"/>
                  <w:marTop w:val="0"/>
                  <w:marBottom w:val="0"/>
                  <w:divBdr>
                    <w:top w:val="none" w:sz="0" w:space="0" w:color="auto"/>
                    <w:left w:val="none" w:sz="0" w:space="0" w:color="auto"/>
                    <w:bottom w:val="none" w:sz="0" w:space="0" w:color="auto"/>
                    <w:right w:val="none" w:sz="0" w:space="0" w:color="auto"/>
                  </w:divBdr>
                </w:div>
                <w:div w:id="1988974078">
                  <w:marLeft w:val="0"/>
                  <w:marRight w:val="0"/>
                  <w:marTop w:val="0"/>
                  <w:marBottom w:val="0"/>
                  <w:divBdr>
                    <w:top w:val="none" w:sz="0" w:space="0" w:color="auto"/>
                    <w:left w:val="none" w:sz="0" w:space="0" w:color="auto"/>
                    <w:bottom w:val="none" w:sz="0" w:space="0" w:color="auto"/>
                    <w:right w:val="none" w:sz="0" w:space="0" w:color="auto"/>
                  </w:divBdr>
                </w:div>
                <w:div w:id="1687823454">
                  <w:marLeft w:val="0"/>
                  <w:marRight w:val="0"/>
                  <w:marTop w:val="0"/>
                  <w:marBottom w:val="0"/>
                  <w:divBdr>
                    <w:top w:val="none" w:sz="0" w:space="0" w:color="auto"/>
                    <w:left w:val="none" w:sz="0" w:space="0" w:color="auto"/>
                    <w:bottom w:val="none" w:sz="0" w:space="0" w:color="auto"/>
                    <w:right w:val="none" w:sz="0" w:space="0" w:color="auto"/>
                  </w:divBdr>
                </w:div>
                <w:div w:id="1050498895">
                  <w:marLeft w:val="0"/>
                  <w:marRight w:val="0"/>
                  <w:marTop w:val="0"/>
                  <w:marBottom w:val="0"/>
                  <w:divBdr>
                    <w:top w:val="none" w:sz="0" w:space="0" w:color="auto"/>
                    <w:left w:val="none" w:sz="0" w:space="0" w:color="auto"/>
                    <w:bottom w:val="none" w:sz="0" w:space="0" w:color="auto"/>
                    <w:right w:val="none" w:sz="0" w:space="0" w:color="auto"/>
                  </w:divBdr>
                </w:div>
                <w:div w:id="62659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888452">
      <w:bodyDiv w:val="1"/>
      <w:marLeft w:val="0"/>
      <w:marRight w:val="0"/>
      <w:marTop w:val="0"/>
      <w:marBottom w:val="0"/>
      <w:divBdr>
        <w:top w:val="none" w:sz="0" w:space="0" w:color="auto"/>
        <w:left w:val="none" w:sz="0" w:space="0" w:color="auto"/>
        <w:bottom w:val="none" w:sz="0" w:space="0" w:color="auto"/>
        <w:right w:val="none" w:sz="0" w:space="0" w:color="auto"/>
      </w:divBdr>
      <w:divsChild>
        <w:div w:id="391461955">
          <w:blockQuote w:val="1"/>
          <w:marLeft w:val="0"/>
          <w:marRight w:val="0"/>
          <w:marTop w:val="0"/>
          <w:marBottom w:val="0"/>
          <w:divBdr>
            <w:top w:val="none" w:sz="0" w:space="0" w:color="auto"/>
            <w:left w:val="single" w:sz="24" w:space="0" w:color="E5E5E5"/>
            <w:bottom w:val="none" w:sz="0" w:space="0" w:color="auto"/>
            <w:right w:val="none" w:sz="0" w:space="0" w:color="auto"/>
          </w:divBdr>
          <w:divsChild>
            <w:div w:id="262032810">
              <w:marLeft w:val="0"/>
              <w:marRight w:val="0"/>
              <w:marTop w:val="0"/>
              <w:marBottom w:val="0"/>
              <w:divBdr>
                <w:top w:val="none" w:sz="0" w:space="0" w:color="auto"/>
                <w:left w:val="none" w:sz="0" w:space="0" w:color="auto"/>
                <w:bottom w:val="none" w:sz="0" w:space="0" w:color="auto"/>
                <w:right w:val="none" w:sz="0" w:space="0" w:color="auto"/>
              </w:divBdr>
              <w:divsChild>
                <w:div w:id="773675099">
                  <w:marLeft w:val="0"/>
                  <w:marRight w:val="0"/>
                  <w:marTop w:val="0"/>
                  <w:marBottom w:val="0"/>
                  <w:divBdr>
                    <w:top w:val="none" w:sz="0" w:space="0" w:color="auto"/>
                    <w:left w:val="none" w:sz="0" w:space="0" w:color="auto"/>
                    <w:bottom w:val="none" w:sz="0" w:space="0" w:color="auto"/>
                    <w:right w:val="none" w:sz="0" w:space="0" w:color="auto"/>
                  </w:divBdr>
                  <w:divsChild>
                    <w:div w:id="1333798686">
                      <w:marLeft w:val="0"/>
                      <w:marRight w:val="0"/>
                      <w:marTop w:val="0"/>
                      <w:marBottom w:val="0"/>
                      <w:divBdr>
                        <w:top w:val="none" w:sz="0" w:space="0" w:color="auto"/>
                        <w:left w:val="none" w:sz="0" w:space="0" w:color="auto"/>
                        <w:bottom w:val="none" w:sz="0" w:space="0" w:color="auto"/>
                        <w:right w:val="none" w:sz="0" w:space="0" w:color="auto"/>
                      </w:divBdr>
                      <w:divsChild>
                        <w:div w:id="541988324">
                          <w:marLeft w:val="0"/>
                          <w:marRight w:val="0"/>
                          <w:marTop w:val="0"/>
                          <w:marBottom w:val="0"/>
                          <w:divBdr>
                            <w:top w:val="none" w:sz="0" w:space="0" w:color="auto"/>
                            <w:left w:val="none" w:sz="0" w:space="0" w:color="auto"/>
                            <w:bottom w:val="none" w:sz="0" w:space="0" w:color="auto"/>
                            <w:right w:val="none" w:sz="0" w:space="0" w:color="auto"/>
                          </w:divBdr>
                          <w:divsChild>
                            <w:div w:id="748965657">
                              <w:marLeft w:val="0"/>
                              <w:marRight w:val="0"/>
                              <w:marTop w:val="0"/>
                              <w:marBottom w:val="0"/>
                              <w:divBdr>
                                <w:top w:val="none" w:sz="0" w:space="0" w:color="auto"/>
                                <w:left w:val="none" w:sz="0" w:space="0" w:color="auto"/>
                                <w:bottom w:val="none" w:sz="0" w:space="0" w:color="auto"/>
                                <w:right w:val="none" w:sz="0" w:space="0" w:color="auto"/>
                              </w:divBdr>
                              <w:divsChild>
                                <w:div w:id="282270640">
                                  <w:marLeft w:val="0"/>
                                  <w:marRight w:val="0"/>
                                  <w:marTop w:val="0"/>
                                  <w:marBottom w:val="0"/>
                                  <w:divBdr>
                                    <w:top w:val="none" w:sz="0" w:space="0" w:color="auto"/>
                                    <w:left w:val="none" w:sz="0" w:space="0" w:color="auto"/>
                                    <w:bottom w:val="none" w:sz="0" w:space="0" w:color="auto"/>
                                    <w:right w:val="none" w:sz="0" w:space="0" w:color="auto"/>
                                  </w:divBdr>
                                  <w:divsChild>
                                    <w:div w:id="19927836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1450675">
                  <w:marLeft w:val="0"/>
                  <w:marRight w:val="0"/>
                  <w:marTop w:val="0"/>
                  <w:marBottom w:val="0"/>
                  <w:divBdr>
                    <w:top w:val="none" w:sz="0" w:space="0" w:color="auto"/>
                    <w:left w:val="none" w:sz="0" w:space="0" w:color="auto"/>
                    <w:bottom w:val="none" w:sz="0" w:space="0" w:color="auto"/>
                    <w:right w:val="none" w:sz="0" w:space="0" w:color="auto"/>
                  </w:divBdr>
                </w:div>
                <w:div w:id="603415489">
                  <w:marLeft w:val="0"/>
                  <w:marRight w:val="0"/>
                  <w:marTop w:val="0"/>
                  <w:marBottom w:val="0"/>
                  <w:divBdr>
                    <w:top w:val="none" w:sz="0" w:space="0" w:color="auto"/>
                    <w:left w:val="none" w:sz="0" w:space="0" w:color="auto"/>
                    <w:bottom w:val="none" w:sz="0" w:space="0" w:color="auto"/>
                    <w:right w:val="none" w:sz="0" w:space="0" w:color="auto"/>
                  </w:divBdr>
                </w:div>
                <w:div w:id="380444126">
                  <w:marLeft w:val="0"/>
                  <w:marRight w:val="0"/>
                  <w:marTop w:val="0"/>
                  <w:marBottom w:val="0"/>
                  <w:divBdr>
                    <w:top w:val="none" w:sz="0" w:space="0" w:color="auto"/>
                    <w:left w:val="none" w:sz="0" w:space="0" w:color="auto"/>
                    <w:bottom w:val="none" w:sz="0" w:space="0" w:color="auto"/>
                    <w:right w:val="none" w:sz="0" w:space="0" w:color="auto"/>
                  </w:divBdr>
                </w:div>
                <w:div w:id="1459763829">
                  <w:marLeft w:val="0"/>
                  <w:marRight w:val="0"/>
                  <w:marTop w:val="0"/>
                  <w:marBottom w:val="0"/>
                  <w:divBdr>
                    <w:top w:val="none" w:sz="0" w:space="0" w:color="auto"/>
                    <w:left w:val="none" w:sz="0" w:space="0" w:color="auto"/>
                    <w:bottom w:val="none" w:sz="0" w:space="0" w:color="auto"/>
                    <w:right w:val="none" w:sz="0" w:space="0" w:color="auto"/>
                  </w:divBdr>
                </w:div>
                <w:div w:id="1562399631">
                  <w:marLeft w:val="0"/>
                  <w:marRight w:val="0"/>
                  <w:marTop w:val="0"/>
                  <w:marBottom w:val="0"/>
                  <w:divBdr>
                    <w:top w:val="none" w:sz="0" w:space="0" w:color="auto"/>
                    <w:left w:val="none" w:sz="0" w:space="0" w:color="auto"/>
                    <w:bottom w:val="none" w:sz="0" w:space="0" w:color="auto"/>
                    <w:right w:val="none" w:sz="0" w:space="0" w:color="auto"/>
                  </w:divBdr>
                </w:div>
                <w:div w:id="1049763198">
                  <w:marLeft w:val="0"/>
                  <w:marRight w:val="0"/>
                  <w:marTop w:val="0"/>
                  <w:marBottom w:val="0"/>
                  <w:divBdr>
                    <w:top w:val="none" w:sz="0" w:space="0" w:color="auto"/>
                    <w:left w:val="none" w:sz="0" w:space="0" w:color="auto"/>
                    <w:bottom w:val="none" w:sz="0" w:space="0" w:color="auto"/>
                    <w:right w:val="none" w:sz="0" w:space="0" w:color="auto"/>
                  </w:divBdr>
                </w:div>
                <w:div w:id="21115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135217">
      <w:bodyDiv w:val="1"/>
      <w:marLeft w:val="0"/>
      <w:marRight w:val="0"/>
      <w:marTop w:val="0"/>
      <w:marBottom w:val="0"/>
      <w:divBdr>
        <w:top w:val="none" w:sz="0" w:space="0" w:color="auto"/>
        <w:left w:val="none" w:sz="0" w:space="0" w:color="auto"/>
        <w:bottom w:val="none" w:sz="0" w:space="0" w:color="auto"/>
        <w:right w:val="none" w:sz="0" w:space="0" w:color="auto"/>
      </w:divBdr>
      <w:divsChild>
        <w:div w:id="2010791099">
          <w:blockQuote w:val="1"/>
          <w:marLeft w:val="0"/>
          <w:marRight w:val="0"/>
          <w:marTop w:val="0"/>
          <w:marBottom w:val="0"/>
          <w:divBdr>
            <w:top w:val="none" w:sz="0" w:space="0" w:color="auto"/>
            <w:left w:val="single" w:sz="24" w:space="0" w:color="E5E5E5"/>
            <w:bottom w:val="none" w:sz="0" w:space="0" w:color="auto"/>
            <w:right w:val="none" w:sz="0" w:space="0" w:color="auto"/>
          </w:divBdr>
          <w:divsChild>
            <w:div w:id="1795565017">
              <w:marLeft w:val="0"/>
              <w:marRight w:val="0"/>
              <w:marTop w:val="0"/>
              <w:marBottom w:val="0"/>
              <w:divBdr>
                <w:top w:val="none" w:sz="0" w:space="0" w:color="auto"/>
                <w:left w:val="none" w:sz="0" w:space="0" w:color="auto"/>
                <w:bottom w:val="none" w:sz="0" w:space="0" w:color="auto"/>
                <w:right w:val="none" w:sz="0" w:space="0" w:color="auto"/>
              </w:divBdr>
              <w:divsChild>
                <w:div w:id="1098988788">
                  <w:marLeft w:val="0"/>
                  <w:marRight w:val="0"/>
                  <w:marTop w:val="0"/>
                  <w:marBottom w:val="0"/>
                  <w:divBdr>
                    <w:top w:val="none" w:sz="0" w:space="0" w:color="auto"/>
                    <w:left w:val="none" w:sz="0" w:space="0" w:color="auto"/>
                    <w:bottom w:val="none" w:sz="0" w:space="0" w:color="auto"/>
                    <w:right w:val="none" w:sz="0" w:space="0" w:color="auto"/>
                  </w:divBdr>
                  <w:divsChild>
                    <w:div w:id="892041103">
                      <w:marLeft w:val="0"/>
                      <w:marRight w:val="0"/>
                      <w:marTop w:val="0"/>
                      <w:marBottom w:val="0"/>
                      <w:divBdr>
                        <w:top w:val="none" w:sz="0" w:space="0" w:color="auto"/>
                        <w:left w:val="none" w:sz="0" w:space="0" w:color="auto"/>
                        <w:bottom w:val="none" w:sz="0" w:space="0" w:color="auto"/>
                        <w:right w:val="none" w:sz="0" w:space="0" w:color="auto"/>
                      </w:divBdr>
                      <w:divsChild>
                        <w:div w:id="193078970">
                          <w:marLeft w:val="0"/>
                          <w:marRight w:val="0"/>
                          <w:marTop w:val="0"/>
                          <w:marBottom w:val="0"/>
                          <w:divBdr>
                            <w:top w:val="none" w:sz="0" w:space="0" w:color="auto"/>
                            <w:left w:val="none" w:sz="0" w:space="0" w:color="auto"/>
                            <w:bottom w:val="none" w:sz="0" w:space="0" w:color="auto"/>
                            <w:right w:val="none" w:sz="0" w:space="0" w:color="auto"/>
                          </w:divBdr>
                          <w:divsChild>
                            <w:div w:id="2051804735">
                              <w:marLeft w:val="0"/>
                              <w:marRight w:val="0"/>
                              <w:marTop w:val="0"/>
                              <w:marBottom w:val="0"/>
                              <w:divBdr>
                                <w:top w:val="none" w:sz="0" w:space="0" w:color="auto"/>
                                <w:left w:val="none" w:sz="0" w:space="0" w:color="auto"/>
                                <w:bottom w:val="none" w:sz="0" w:space="0" w:color="auto"/>
                                <w:right w:val="none" w:sz="0" w:space="0" w:color="auto"/>
                              </w:divBdr>
                              <w:divsChild>
                                <w:div w:id="879825751">
                                  <w:marLeft w:val="0"/>
                                  <w:marRight w:val="0"/>
                                  <w:marTop w:val="0"/>
                                  <w:marBottom w:val="0"/>
                                  <w:divBdr>
                                    <w:top w:val="none" w:sz="0" w:space="0" w:color="auto"/>
                                    <w:left w:val="none" w:sz="0" w:space="0" w:color="auto"/>
                                    <w:bottom w:val="none" w:sz="0" w:space="0" w:color="auto"/>
                                    <w:right w:val="none" w:sz="0" w:space="0" w:color="auto"/>
                                  </w:divBdr>
                                  <w:divsChild>
                                    <w:div w:id="18483283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19751799">
                  <w:marLeft w:val="0"/>
                  <w:marRight w:val="0"/>
                  <w:marTop w:val="0"/>
                  <w:marBottom w:val="0"/>
                  <w:divBdr>
                    <w:top w:val="none" w:sz="0" w:space="0" w:color="auto"/>
                    <w:left w:val="none" w:sz="0" w:space="0" w:color="auto"/>
                    <w:bottom w:val="none" w:sz="0" w:space="0" w:color="auto"/>
                    <w:right w:val="none" w:sz="0" w:space="0" w:color="auto"/>
                  </w:divBdr>
                </w:div>
                <w:div w:id="1327830727">
                  <w:marLeft w:val="0"/>
                  <w:marRight w:val="0"/>
                  <w:marTop w:val="0"/>
                  <w:marBottom w:val="0"/>
                  <w:divBdr>
                    <w:top w:val="none" w:sz="0" w:space="0" w:color="auto"/>
                    <w:left w:val="none" w:sz="0" w:space="0" w:color="auto"/>
                    <w:bottom w:val="none" w:sz="0" w:space="0" w:color="auto"/>
                    <w:right w:val="none" w:sz="0" w:space="0" w:color="auto"/>
                  </w:divBdr>
                </w:div>
                <w:div w:id="1810051395">
                  <w:marLeft w:val="0"/>
                  <w:marRight w:val="0"/>
                  <w:marTop w:val="0"/>
                  <w:marBottom w:val="0"/>
                  <w:divBdr>
                    <w:top w:val="none" w:sz="0" w:space="0" w:color="auto"/>
                    <w:left w:val="none" w:sz="0" w:space="0" w:color="auto"/>
                    <w:bottom w:val="none" w:sz="0" w:space="0" w:color="auto"/>
                    <w:right w:val="none" w:sz="0" w:space="0" w:color="auto"/>
                  </w:divBdr>
                </w:div>
                <w:div w:id="1543589287">
                  <w:marLeft w:val="0"/>
                  <w:marRight w:val="0"/>
                  <w:marTop w:val="0"/>
                  <w:marBottom w:val="0"/>
                  <w:divBdr>
                    <w:top w:val="none" w:sz="0" w:space="0" w:color="auto"/>
                    <w:left w:val="none" w:sz="0" w:space="0" w:color="auto"/>
                    <w:bottom w:val="none" w:sz="0" w:space="0" w:color="auto"/>
                    <w:right w:val="none" w:sz="0" w:space="0" w:color="auto"/>
                  </w:divBdr>
                </w:div>
                <w:div w:id="1075474731">
                  <w:marLeft w:val="0"/>
                  <w:marRight w:val="0"/>
                  <w:marTop w:val="0"/>
                  <w:marBottom w:val="0"/>
                  <w:divBdr>
                    <w:top w:val="none" w:sz="0" w:space="0" w:color="auto"/>
                    <w:left w:val="none" w:sz="0" w:space="0" w:color="auto"/>
                    <w:bottom w:val="none" w:sz="0" w:space="0" w:color="auto"/>
                    <w:right w:val="none" w:sz="0" w:space="0" w:color="auto"/>
                  </w:divBdr>
                </w:div>
                <w:div w:id="879823650">
                  <w:marLeft w:val="0"/>
                  <w:marRight w:val="0"/>
                  <w:marTop w:val="0"/>
                  <w:marBottom w:val="0"/>
                  <w:divBdr>
                    <w:top w:val="none" w:sz="0" w:space="0" w:color="auto"/>
                    <w:left w:val="none" w:sz="0" w:space="0" w:color="auto"/>
                    <w:bottom w:val="none" w:sz="0" w:space="0" w:color="auto"/>
                    <w:right w:val="none" w:sz="0" w:space="0" w:color="auto"/>
                  </w:divBdr>
                </w:div>
                <w:div w:id="80427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pantoin.org/wp/rdr.php?r=67641c44c159c34c" TargetMode="External"/><Relationship Id="rId13" Type="http://schemas.openxmlformats.org/officeDocument/2006/relationships/hyperlink" Target="https://www.lepantoin.org/wp/rdr.php?r=67641c44c164c34c" TargetMode="External"/><Relationship Id="rId18" Type="http://schemas.openxmlformats.org/officeDocument/2006/relationships/hyperlink" Target="https://www.lepantoin.org/wp/rdr.php?r=67641c44c168c34c"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lepantoin.org/wp/rdr.php?r=67641c44c171c34c" TargetMode="External"/><Relationship Id="rId7" Type="http://schemas.openxmlformats.org/officeDocument/2006/relationships/hyperlink" Target="https://www.lepantoin.org/wp/rdr.php?r=67641c44c158c34c" TargetMode="External"/><Relationship Id="rId12" Type="http://schemas.openxmlformats.org/officeDocument/2006/relationships/hyperlink" Target="https://www.lepantoin.org/wp/rdr.php?r=67641c44c163c34c" TargetMode="External"/><Relationship Id="rId17" Type="http://schemas.openxmlformats.org/officeDocument/2006/relationships/hyperlink" Target="https://www.lepantoin.org/wp/rdr.php?r=67641c44c167c34c" TargetMode="External"/><Relationship Id="rId25" Type="http://schemas.openxmlformats.org/officeDocument/2006/relationships/hyperlink" Target="https://www.lepantoin.org/wp/rdr.php?r=67641c44c175c34c" TargetMode="External"/><Relationship Id="rId2" Type="http://schemas.openxmlformats.org/officeDocument/2006/relationships/styles" Target="styles.xml"/><Relationship Id="rId16" Type="http://schemas.openxmlformats.org/officeDocument/2006/relationships/hyperlink" Target="https://www.lepantoin.org/wp/rdr.php?r=67641c44c166c34c" TargetMode="External"/><Relationship Id="rId20" Type="http://schemas.openxmlformats.org/officeDocument/2006/relationships/hyperlink" Target="https://www.lepantoin.org/wp/rdr.php?r=67641c44c170c34c" TargetMode="External"/><Relationship Id="rId1" Type="http://schemas.openxmlformats.org/officeDocument/2006/relationships/numbering" Target="numbering.xml"/><Relationship Id="rId6" Type="http://schemas.openxmlformats.org/officeDocument/2006/relationships/hyperlink" Target="https://www.lepantoin.org/wp/rdr.php?r=67641c44c157c34c" TargetMode="External"/><Relationship Id="rId11" Type="http://schemas.openxmlformats.org/officeDocument/2006/relationships/hyperlink" Target="https://www.lepantoin.org/wp/rdr.php?r=67641c44c162c34c" TargetMode="External"/><Relationship Id="rId24" Type="http://schemas.openxmlformats.org/officeDocument/2006/relationships/hyperlink" Target="https://www.lepantoin.org/wp/rdr.php?r=67641c44c174c34c" TargetMode="External"/><Relationship Id="rId5" Type="http://schemas.openxmlformats.org/officeDocument/2006/relationships/image" Target="media/image1.png"/><Relationship Id="rId15" Type="http://schemas.openxmlformats.org/officeDocument/2006/relationships/hyperlink" Target="https://www.lepantoin.org/wp/rdr.php?r=67641c44c165c34c" TargetMode="External"/><Relationship Id="rId23" Type="http://schemas.openxmlformats.org/officeDocument/2006/relationships/hyperlink" Target="https://www.lepantoin.org/wp/rdr.php?r=67641c44c173c34c" TargetMode="External"/><Relationship Id="rId10" Type="http://schemas.openxmlformats.org/officeDocument/2006/relationships/hyperlink" Target="https://www.lepantoin.org/wp/rdr.php?r=67641c44c161c34c" TargetMode="External"/><Relationship Id="rId19" Type="http://schemas.openxmlformats.org/officeDocument/2006/relationships/hyperlink" Target="https://www.lepantoin.org/wp/rdr.php?r=67641c44c169c34c" TargetMode="External"/><Relationship Id="rId4" Type="http://schemas.openxmlformats.org/officeDocument/2006/relationships/webSettings" Target="webSettings.xml"/><Relationship Id="rId9" Type="http://schemas.openxmlformats.org/officeDocument/2006/relationships/hyperlink" Target="https://www.lepantoin.org/wp/rdr.php?r=67641c44c160c34c" TargetMode="External"/><Relationship Id="rId14" Type="http://schemas.openxmlformats.org/officeDocument/2006/relationships/image" Target="media/image2.jpeg"/><Relationship Id="rId22" Type="http://schemas.openxmlformats.org/officeDocument/2006/relationships/hyperlink" Target="https://www.lepantoin.org/wp/rdr.php?r=67641c44c172c34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1484</Words>
  <Characters>8459</Characters>
  <Application>Microsoft Office Word</Application>
  <DocSecurity>0</DocSecurity>
  <Lines>70</Lines>
  <Paragraphs>19</Paragraphs>
  <ScaleCrop>false</ScaleCrop>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Battis</dc:creator>
  <cp:keywords/>
  <dc:description/>
  <cp:lastModifiedBy>Nancy Battis</cp:lastModifiedBy>
  <cp:revision>1</cp:revision>
  <dcterms:created xsi:type="dcterms:W3CDTF">2024-09-02T22:10:00Z</dcterms:created>
  <dcterms:modified xsi:type="dcterms:W3CDTF">2024-09-02T22:20:00Z</dcterms:modified>
</cp:coreProperties>
</file>